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3C" w:rsidRPr="003648CD" w:rsidRDefault="003648CD" w:rsidP="003648CD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</w:r>
      <w:r w:rsidRPr="003648CD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3648CD" w:rsidRPr="003648CD" w:rsidRDefault="003648CD" w:rsidP="003648CD">
      <w:pPr>
        <w:jc w:val="right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648CD">
        <w:rPr>
          <w:rFonts w:ascii="Times New Roman" w:hAnsi="Times New Roman" w:cs="Times New Roman"/>
          <w:sz w:val="24"/>
          <w:szCs w:val="24"/>
        </w:rPr>
        <w:t xml:space="preserve">    Директор МБОУ СОШ №4                                                                                                                                    _                                                                                                                                               _______    О.В.Ситник</w:t>
      </w:r>
    </w:p>
    <w:p w:rsidR="003648CD" w:rsidRPr="003648CD" w:rsidRDefault="003648CD" w:rsidP="003648CD">
      <w:pPr>
        <w:pStyle w:val="40"/>
        <w:framePr w:w="10882" w:h="14132" w:hRule="exact" w:wrap="none" w:vAnchor="page" w:hAnchor="page" w:x="333" w:y="2480"/>
        <w:shd w:val="clear" w:color="auto" w:fill="auto"/>
        <w:spacing w:after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Кодекс</w:t>
      </w:r>
    </w:p>
    <w:p w:rsidR="003648CD" w:rsidRPr="003648CD" w:rsidRDefault="003648CD" w:rsidP="003648CD">
      <w:pPr>
        <w:pStyle w:val="40"/>
        <w:framePr w:w="10882" w:h="14132" w:hRule="exact" w:wrap="none" w:vAnchor="page" w:hAnchor="page" w:x="333" w:y="2480"/>
        <w:shd w:val="clear" w:color="auto" w:fill="auto"/>
        <w:spacing w:after="0" w:line="274" w:lineRule="exact"/>
        <w:ind w:right="1380" w:firstLine="1380"/>
        <w:jc w:val="left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Этики и служебного поведения работников образовательной организации Статья 1. Предмет и сфера действия Кодекса.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2"/>
        </w:numPr>
        <w:shd w:val="clear" w:color="auto" w:fill="auto"/>
        <w:tabs>
          <w:tab w:val="left" w:pos="290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2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2"/>
        </w:numPr>
        <w:shd w:val="clear" w:color="auto" w:fill="auto"/>
        <w:tabs>
          <w:tab w:val="left" w:pos="30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2"/>
        </w:numPr>
        <w:shd w:val="clear" w:color="auto" w:fill="auto"/>
        <w:tabs>
          <w:tab w:val="left" w:pos="4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Образовательная организация обязана создать, необходимые условия для полной реализации положений Кодекса.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2"/>
        </w:numPr>
        <w:shd w:val="clear" w:color="auto" w:fill="auto"/>
        <w:tabs>
          <w:tab w:val="left" w:pos="29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Изменения и дополнения в Кодекс могут вносить по </w:t>
      </w:r>
      <w:proofErr w:type="gramStart"/>
      <w:r w:rsidRPr="003648CD">
        <w:rPr>
          <w:rFonts w:ascii="Times New Roman" w:hAnsi="Times New Roman" w:cs="Times New Roman"/>
          <w:sz w:val="24"/>
          <w:szCs w:val="24"/>
        </w:rPr>
        <w:t>инициативе</w:t>
      </w:r>
      <w:proofErr w:type="gramEnd"/>
      <w:r w:rsidRPr="003648CD">
        <w:rPr>
          <w:rFonts w:ascii="Times New Roman" w:hAnsi="Times New Roman" w:cs="Times New Roman"/>
          <w:sz w:val="24"/>
          <w:szCs w:val="24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2"/>
        </w:numPr>
        <w:shd w:val="clear" w:color="auto" w:fill="auto"/>
        <w:tabs>
          <w:tab w:val="left" w:pos="29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</w:t>
      </w:r>
      <w:r>
        <w:rPr>
          <w:rFonts w:ascii="Times New Roman" w:hAnsi="Times New Roman" w:cs="Times New Roman"/>
          <w:sz w:val="24"/>
          <w:szCs w:val="24"/>
        </w:rPr>
        <w:t xml:space="preserve">а родительских собраниях.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Вновь</w:t>
      </w:r>
      <w:r w:rsidRPr="003648CD">
        <w:rPr>
          <w:rFonts w:ascii="Times New Roman" w:hAnsi="Times New Roman" w:cs="Times New Roman"/>
          <w:sz w:val="24"/>
          <w:szCs w:val="24"/>
        </w:rPr>
        <w:t>прибывшие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648CD">
        <w:rPr>
          <w:rFonts w:ascii="Times New Roman" w:hAnsi="Times New Roman" w:cs="Times New Roman"/>
          <w:sz w:val="24"/>
          <w:szCs w:val="24"/>
        </w:rPr>
        <w:t xml:space="preserve"> обязательно знакомятся с данным документом, который находится в доступном месте.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2"/>
        </w:numPr>
        <w:shd w:val="clear" w:color="auto" w:fill="auto"/>
        <w:tabs>
          <w:tab w:val="left" w:pos="290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Нормами Кодекса руководствуются все работники МКОУ «СОШ№1» без исключения.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2"/>
        </w:numPr>
        <w:shd w:val="clear" w:color="auto" w:fill="auto"/>
        <w:tabs>
          <w:tab w:val="left" w:pos="290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Данный Кодекс определяет основные нормы профессиональной этики, которые: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1"/>
        </w:numPr>
        <w:shd w:val="clear" w:color="auto" w:fill="auto"/>
        <w:tabs>
          <w:tab w:val="left" w:pos="2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1"/>
        </w:numPr>
        <w:shd w:val="clear" w:color="auto" w:fill="auto"/>
        <w:tabs>
          <w:tab w:val="left" w:pos="2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защищают их человеческую ценность и достоинство;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1"/>
        </w:numPr>
        <w:shd w:val="clear" w:color="auto" w:fill="auto"/>
        <w:tabs>
          <w:tab w:val="left" w:pos="20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поддерживают качество профессиональной деятельности работников образовательной организации и честь их профессии;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1"/>
        </w:numPr>
        <w:shd w:val="clear" w:color="auto" w:fill="auto"/>
        <w:tabs>
          <w:tab w:val="left" w:pos="2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создают культуру образовательного учреждения, основанную на доверии, ответственности и справедливости;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shd w:val="clear" w:color="auto" w:fill="auto"/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3648CD" w:rsidRPr="003648CD" w:rsidRDefault="003648CD" w:rsidP="003648CD">
      <w:pPr>
        <w:pStyle w:val="40"/>
        <w:framePr w:w="10882" w:h="14132" w:hRule="exact" w:wrap="none" w:vAnchor="page" w:hAnchor="page" w:x="333" w:y="2480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3"/>
        </w:numPr>
        <w:shd w:val="clear" w:color="auto" w:fill="auto"/>
        <w:tabs>
          <w:tab w:val="left" w:pos="30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numPr>
          <w:ilvl w:val="0"/>
          <w:numId w:val="3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Кодекс: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shd w:val="clear" w:color="auto" w:fill="auto"/>
        <w:tabs>
          <w:tab w:val="left" w:pos="4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а)</w:t>
      </w:r>
      <w:r w:rsidRPr="003648CD">
        <w:rPr>
          <w:rFonts w:ascii="Times New Roman" w:hAnsi="Times New Roman" w:cs="Times New Roman"/>
          <w:sz w:val="24"/>
          <w:szCs w:val="24"/>
        </w:rPr>
        <w:tab/>
        <w:t>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shd w:val="clear" w:color="auto" w:fill="auto"/>
        <w:tabs>
          <w:tab w:val="left" w:pos="4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б)</w:t>
      </w:r>
      <w:r w:rsidRPr="003648CD">
        <w:rPr>
          <w:rFonts w:ascii="Times New Roman" w:hAnsi="Times New Roman" w:cs="Times New Roman"/>
          <w:sz w:val="24"/>
          <w:szCs w:val="24"/>
        </w:rPr>
        <w:tab/>
        <w:t>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управляет</w:t>
      </w: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shd w:val="clear" w:color="auto" w:fill="auto"/>
        <w:tabs>
          <w:tab w:val="left" w:pos="4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648CD" w:rsidRPr="003648CD" w:rsidRDefault="003648CD" w:rsidP="003648CD">
      <w:pPr>
        <w:pStyle w:val="20"/>
        <w:framePr w:w="10882" w:h="14132" w:hRule="exact" w:wrap="none" w:vAnchor="page" w:hAnchor="page" w:x="333" w:y="2480"/>
        <w:shd w:val="clear" w:color="auto" w:fill="auto"/>
        <w:tabs>
          <w:tab w:val="left" w:pos="4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3BCE" w:rsidRDefault="003648CD">
      <w:pPr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648CD">
        <w:rPr>
          <w:rFonts w:ascii="Times New Roman" w:hAnsi="Times New Roman" w:cs="Times New Roman"/>
          <w:sz w:val="24"/>
          <w:szCs w:val="24"/>
        </w:rPr>
        <w:t xml:space="preserve">        Приказ №      от ________2016г.</w:t>
      </w:r>
    </w:p>
    <w:p w:rsidR="00BA3BCE" w:rsidRDefault="00BA3BCE">
      <w:pPr>
        <w:rPr>
          <w:rFonts w:ascii="Times New Roman" w:hAnsi="Times New Roman" w:cs="Times New Roman"/>
          <w:sz w:val="24"/>
          <w:szCs w:val="24"/>
        </w:rPr>
      </w:pPr>
    </w:p>
    <w:p w:rsidR="00BA3BCE" w:rsidRDefault="00BA3BCE">
      <w:pPr>
        <w:rPr>
          <w:rFonts w:ascii="Times New Roman" w:hAnsi="Times New Roman" w:cs="Times New Roman"/>
          <w:sz w:val="24"/>
          <w:szCs w:val="24"/>
        </w:rPr>
      </w:pPr>
    </w:p>
    <w:p w:rsidR="00BA3BCE" w:rsidRDefault="00BA3BCE">
      <w:pPr>
        <w:rPr>
          <w:rFonts w:ascii="Times New Roman" w:hAnsi="Times New Roman" w:cs="Times New Roman"/>
          <w:sz w:val="24"/>
          <w:szCs w:val="24"/>
        </w:rPr>
      </w:pPr>
    </w:p>
    <w:p w:rsidR="00BA3BCE" w:rsidRDefault="00BA3BCE">
      <w:pPr>
        <w:rPr>
          <w:rFonts w:ascii="Times New Roman" w:hAnsi="Times New Roman" w:cs="Times New Roman"/>
          <w:sz w:val="24"/>
          <w:szCs w:val="24"/>
        </w:rPr>
      </w:pPr>
    </w:p>
    <w:p w:rsidR="003648CD" w:rsidRDefault="003648CD">
      <w:r w:rsidRPr="00364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8CD" w:rsidRDefault="003648CD"/>
    <w:p w:rsidR="003648CD" w:rsidRDefault="003648CD" w:rsidP="003648CD">
      <w:pPr>
        <w:rPr>
          <w:sz w:val="2"/>
          <w:szCs w:val="2"/>
        </w:rPr>
        <w:sectPr w:rsidR="0036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4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lastRenderedPageBreak/>
        <w:t>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З.Знание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3648CD" w:rsidRPr="003648CD" w:rsidRDefault="003648CD" w:rsidP="003648CD">
      <w:pPr>
        <w:pStyle w:val="40"/>
        <w:framePr w:w="10862" w:h="14405" w:hRule="exact" w:wrap="none" w:vAnchor="page" w:hAnchor="page" w:x="416" w:y="896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numPr>
          <w:ilvl w:val="0"/>
          <w:numId w:val="4"/>
        </w:numPr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spacing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 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 4.Сотрудники, сознавая ответственность перед государством, обществом и гражданами, призваны: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а)</w:t>
      </w:r>
      <w:r w:rsidRPr="003648CD">
        <w:rPr>
          <w:rFonts w:ascii="Times New Roman" w:hAnsi="Times New Roman" w:cs="Times New Roman"/>
          <w:sz w:val="24"/>
          <w:szCs w:val="24"/>
        </w:rPr>
        <w:tab/>
        <w:t>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б)</w:t>
      </w:r>
      <w:r w:rsidRPr="003648CD">
        <w:rPr>
          <w:rFonts w:ascii="Times New Roman" w:hAnsi="Times New Roman" w:cs="Times New Roman"/>
          <w:sz w:val="24"/>
          <w:szCs w:val="24"/>
        </w:rPr>
        <w:tab/>
        <w:t>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в)</w:t>
      </w:r>
      <w:r w:rsidRPr="003648CD">
        <w:rPr>
          <w:rFonts w:ascii="Times New Roman" w:hAnsi="Times New Roman" w:cs="Times New Roman"/>
          <w:sz w:val="24"/>
          <w:szCs w:val="24"/>
        </w:rPr>
        <w:tab/>
        <w:t>осуществлять свою деятельность в пределах полномочий, представленных сотруднику образовательного учреждения;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г)</w:t>
      </w:r>
      <w:r w:rsidRPr="003648CD">
        <w:rPr>
          <w:rFonts w:ascii="Times New Roman" w:hAnsi="Times New Roman" w:cs="Times New Roman"/>
          <w:sz w:val="24"/>
          <w:szCs w:val="24"/>
        </w:rPr>
        <w:tab/>
        <w:t>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8C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648CD">
        <w:rPr>
          <w:rFonts w:ascii="Times New Roman" w:hAnsi="Times New Roman" w:cs="Times New Roman"/>
          <w:sz w:val="24"/>
          <w:szCs w:val="24"/>
        </w:rPr>
        <w:t>)</w:t>
      </w:r>
      <w:r w:rsidRPr="003648CD">
        <w:rPr>
          <w:rFonts w:ascii="Times New Roman" w:hAnsi="Times New Roman" w:cs="Times New Roman"/>
          <w:sz w:val="24"/>
          <w:szCs w:val="24"/>
        </w:rPr>
        <w:tab/>
        <w:t>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65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е)</w:t>
      </w:r>
      <w:r w:rsidRPr="003648CD">
        <w:rPr>
          <w:rFonts w:ascii="Times New Roman" w:hAnsi="Times New Roman" w:cs="Times New Roman"/>
          <w:sz w:val="24"/>
          <w:szCs w:val="24"/>
        </w:rPr>
        <w:tab/>
        <w:t>соблюдать нейтральность, исключающую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8CD">
        <w:rPr>
          <w:rFonts w:ascii="Times New Roman" w:hAnsi="Times New Roman" w:cs="Times New Roman"/>
          <w:sz w:val="24"/>
          <w:szCs w:val="24"/>
        </w:rPr>
        <w:t>возможность влияния на их профессиональную деятельность решений политических партий, иных общественных объединений;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75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ж)</w:t>
      </w:r>
      <w:r w:rsidRPr="003648CD">
        <w:rPr>
          <w:rFonts w:ascii="Times New Roman" w:hAnsi="Times New Roman" w:cs="Times New Roman"/>
          <w:sz w:val="24"/>
          <w:szCs w:val="24"/>
        </w:rPr>
        <w:tab/>
        <w:t>соблюдать нормы служебной, профессиональной этики и правила делового поведения;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75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8C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48CD">
        <w:rPr>
          <w:rFonts w:ascii="Times New Roman" w:hAnsi="Times New Roman" w:cs="Times New Roman"/>
          <w:sz w:val="24"/>
          <w:szCs w:val="24"/>
        </w:rPr>
        <w:t>)</w:t>
      </w:r>
      <w:r w:rsidRPr="003648CD">
        <w:rPr>
          <w:rFonts w:ascii="Times New Roman" w:hAnsi="Times New Roman" w:cs="Times New Roman"/>
          <w:sz w:val="24"/>
          <w:szCs w:val="24"/>
        </w:rPr>
        <w:tab/>
        <w:t>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и)</w:t>
      </w:r>
      <w:r w:rsidRPr="003648CD">
        <w:rPr>
          <w:rFonts w:ascii="Times New Roman" w:hAnsi="Times New Roman" w:cs="Times New Roman"/>
          <w:sz w:val="24"/>
          <w:szCs w:val="24"/>
        </w:rPr>
        <w:tab/>
        <w:t xml:space="preserve"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3648CD">
        <w:rPr>
          <w:rFonts w:ascii="Times New Roman" w:hAnsi="Times New Roman" w:cs="Times New Roman"/>
          <w:sz w:val="24"/>
          <w:szCs w:val="24"/>
        </w:rPr>
        <w:t>конфе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648CD">
        <w:rPr>
          <w:rFonts w:ascii="Times New Roman" w:hAnsi="Times New Roman" w:cs="Times New Roman"/>
          <w:sz w:val="24"/>
          <w:szCs w:val="24"/>
        </w:rPr>
        <w:t>сий</w:t>
      </w:r>
      <w:proofErr w:type="spellEnd"/>
      <w:r w:rsidRPr="003648CD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к)</w:t>
      </w:r>
      <w:r w:rsidRPr="003648CD">
        <w:rPr>
          <w:rFonts w:ascii="Times New Roman" w:hAnsi="Times New Roman" w:cs="Times New Roman"/>
          <w:sz w:val="24"/>
          <w:szCs w:val="24"/>
        </w:rPr>
        <w:tab/>
        <w:t>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л)</w:t>
      </w:r>
      <w:r w:rsidRPr="003648CD">
        <w:rPr>
          <w:rFonts w:ascii="Times New Roman" w:hAnsi="Times New Roman" w:cs="Times New Roman"/>
          <w:sz w:val="24"/>
          <w:szCs w:val="24"/>
        </w:rPr>
        <w:tab/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м)</w:t>
      </w:r>
      <w:r w:rsidRPr="003648CD">
        <w:rPr>
          <w:rFonts w:ascii="Times New Roman" w:hAnsi="Times New Roman" w:cs="Times New Roman"/>
          <w:sz w:val="24"/>
          <w:szCs w:val="24"/>
        </w:rPr>
        <w:tab/>
        <w:t>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shd w:val="clear" w:color="auto" w:fill="auto"/>
        <w:tabs>
          <w:tab w:val="left" w:pos="361"/>
        </w:tabs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8C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3648CD">
        <w:rPr>
          <w:rFonts w:ascii="Times New Roman" w:hAnsi="Times New Roman" w:cs="Times New Roman"/>
          <w:sz w:val="24"/>
          <w:szCs w:val="24"/>
        </w:rPr>
        <w:t>)</w:t>
      </w:r>
      <w:r w:rsidRPr="003648CD">
        <w:rPr>
          <w:rFonts w:ascii="Times New Roman" w:hAnsi="Times New Roman" w:cs="Times New Roman"/>
          <w:sz w:val="24"/>
          <w:szCs w:val="24"/>
        </w:rPr>
        <w:tab/>
        <w:t>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3648CD" w:rsidRPr="003648CD" w:rsidRDefault="003648CD" w:rsidP="003648CD">
      <w:pPr>
        <w:pStyle w:val="40"/>
        <w:framePr w:w="10862" w:h="14405" w:hRule="exact" w:wrap="none" w:vAnchor="page" w:hAnchor="page" w:x="416" w:y="896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3648CD">
        <w:rPr>
          <w:rStyle w:val="41"/>
          <w:rFonts w:eastAsiaTheme="minorEastAsia"/>
        </w:rPr>
        <w:t>.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numPr>
          <w:ilvl w:val="0"/>
          <w:numId w:val="5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3648CD" w:rsidRPr="003648CD" w:rsidRDefault="003648CD" w:rsidP="003648CD">
      <w:pPr>
        <w:pStyle w:val="20"/>
        <w:framePr w:w="10862" w:h="14405" w:hRule="exact" w:wrap="none" w:vAnchor="page" w:hAnchor="page" w:x="416" w:y="896"/>
        <w:numPr>
          <w:ilvl w:val="0"/>
          <w:numId w:val="5"/>
        </w:numPr>
        <w:shd w:val="clear" w:color="auto" w:fill="auto"/>
        <w:tabs>
          <w:tab w:val="left" w:pos="36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3648CD" w:rsidRDefault="003648CD" w:rsidP="003648CD">
      <w:pPr>
        <w:rPr>
          <w:sz w:val="2"/>
          <w:szCs w:val="2"/>
        </w:rPr>
        <w:sectPr w:rsidR="0036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5"/>
        </w:numPr>
        <w:shd w:val="clear" w:color="auto" w:fill="auto"/>
        <w:tabs>
          <w:tab w:val="left" w:pos="28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lastRenderedPageBreak/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5"/>
        </w:numPr>
        <w:shd w:val="clear" w:color="auto" w:fill="auto"/>
        <w:tabs>
          <w:tab w:val="left" w:pos="294"/>
        </w:tabs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3648CD" w:rsidRPr="003648CD" w:rsidRDefault="003648CD" w:rsidP="003648CD">
      <w:pPr>
        <w:pStyle w:val="40"/>
        <w:framePr w:w="10958" w:h="14683" w:hRule="exact" w:wrap="none" w:vAnchor="page" w:hAnchor="page" w:x="368" w:y="896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Статья 5. Требования к </w:t>
      </w:r>
      <w:proofErr w:type="spellStart"/>
      <w:r w:rsidRPr="003648CD"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3648CD">
        <w:rPr>
          <w:rFonts w:ascii="Times New Roman" w:hAnsi="Times New Roman" w:cs="Times New Roman"/>
          <w:sz w:val="24"/>
          <w:szCs w:val="24"/>
        </w:rPr>
        <w:t xml:space="preserve"> поведению сотрудников образовательного учреждения.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6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6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6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Сотрудники 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4.Отношения сотрудников и родителей не должны оказывать влияния на оценку личности и достижений детей.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5"/>
        </w:numPr>
        <w:shd w:val="clear" w:color="auto" w:fill="auto"/>
        <w:tabs>
          <w:tab w:val="left" w:pos="303"/>
        </w:tabs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3648CD" w:rsidRPr="003648CD" w:rsidRDefault="003648CD" w:rsidP="003648CD">
      <w:pPr>
        <w:pStyle w:val="40"/>
        <w:framePr w:w="10958" w:h="14683" w:hRule="exact" w:wrap="none" w:vAnchor="page" w:hAnchor="page" w:x="368" w:y="896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7"/>
        </w:numPr>
        <w:shd w:val="clear" w:color="auto" w:fill="auto"/>
        <w:tabs>
          <w:tab w:val="left" w:pos="28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7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7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 имеет право пользоваться различными источниками информации.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7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При отборе и передаче информации </w:t>
      </w:r>
      <w:proofErr w:type="gramStart"/>
      <w:r w:rsidRPr="003648C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648CD">
        <w:rPr>
          <w:rFonts w:ascii="Times New Roman" w:hAnsi="Times New Roman" w:cs="Times New Roman"/>
          <w:sz w:val="24"/>
          <w:szCs w:val="24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7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7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7"/>
        </w:numPr>
        <w:shd w:val="clear" w:color="auto" w:fill="auto"/>
        <w:tabs>
          <w:tab w:val="left" w:pos="289"/>
        </w:tabs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не имеет права обнародовать конфиденциальную служебную информацию.</w:t>
      </w:r>
    </w:p>
    <w:p w:rsidR="003648CD" w:rsidRPr="003648CD" w:rsidRDefault="003648CD" w:rsidP="003648CD">
      <w:pPr>
        <w:pStyle w:val="40"/>
        <w:framePr w:w="10958" w:h="14683" w:hRule="exact" w:wrap="none" w:vAnchor="page" w:hAnchor="page" w:x="368" w:y="896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учреждения.</w:t>
      </w:r>
    </w:p>
    <w:p w:rsidR="003648CD" w:rsidRPr="003648CD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8"/>
        </w:numPr>
        <w:shd w:val="clear" w:color="auto" w:fill="auto"/>
        <w:tabs>
          <w:tab w:val="left" w:pos="28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</w:t>
      </w:r>
      <w:proofErr w:type="spellStart"/>
      <w:r w:rsidRPr="003648CD">
        <w:rPr>
          <w:rFonts w:ascii="Times New Roman" w:hAnsi="Times New Roman" w:cs="Times New Roman"/>
          <w:sz w:val="24"/>
          <w:szCs w:val="24"/>
        </w:rPr>
        <w:t>моральнопсихологического</w:t>
      </w:r>
      <w:proofErr w:type="spellEnd"/>
      <w:r w:rsidRPr="003648CD">
        <w:rPr>
          <w:rFonts w:ascii="Times New Roman" w:hAnsi="Times New Roman" w:cs="Times New Roman"/>
          <w:sz w:val="24"/>
          <w:szCs w:val="24"/>
        </w:rPr>
        <w:t xml:space="preserve"> климата.</w:t>
      </w:r>
    </w:p>
    <w:p w:rsidR="003648CD" w:rsidRPr="00B24077" w:rsidRDefault="003648CD" w:rsidP="003648CD">
      <w:pPr>
        <w:pStyle w:val="20"/>
        <w:framePr w:w="10958" w:h="14683" w:hRule="exact" w:wrap="none" w:vAnchor="page" w:hAnchor="page" w:x="368" w:y="896"/>
        <w:numPr>
          <w:ilvl w:val="0"/>
          <w:numId w:val="8"/>
        </w:numPr>
        <w:shd w:val="clear" w:color="auto" w:fill="auto"/>
        <w:tabs>
          <w:tab w:val="left" w:pos="355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077">
        <w:rPr>
          <w:rFonts w:ascii="Times New Roman" w:hAnsi="Times New Roman" w:cs="Times New Roman"/>
          <w:sz w:val="24"/>
          <w:szCs w:val="24"/>
        </w:rPr>
        <w:t>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3648CD" w:rsidRDefault="003648CD" w:rsidP="003648CD">
      <w:pPr>
        <w:rPr>
          <w:sz w:val="2"/>
          <w:szCs w:val="2"/>
        </w:rPr>
        <w:sectPr w:rsidR="0036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8"/>
        </w:numPr>
        <w:shd w:val="clear" w:color="auto" w:fill="auto"/>
        <w:tabs>
          <w:tab w:val="left" w:pos="28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lastRenderedPageBreak/>
        <w:t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8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8"/>
        </w:numPr>
        <w:shd w:val="clear" w:color="auto" w:fill="auto"/>
        <w:tabs>
          <w:tab w:val="left" w:pos="3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8"/>
        </w:numPr>
        <w:shd w:val="clear" w:color="auto" w:fill="auto"/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3648CD" w:rsidRPr="003648CD" w:rsidRDefault="003648CD" w:rsidP="003648CD">
      <w:pPr>
        <w:pStyle w:val="40"/>
        <w:framePr w:w="10867" w:h="14684" w:hRule="exact" w:wrap="none" w:vAnchor="page" w:hAnchor="page" w:x="413" w:y="896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600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 В</w:t>
      </w:r>
      <w:r w:rsidRPr="003648CD">
        <w:rPr>
          <w:rFonts w:ascii="Times New Roman" w:hAnsi="Times New Roman" w:cs="Times New Roman"/>
          <w:sz w:val="24"/>
          <w:szCs w:val="24"/>
        </w:rPr>
        <w:tab/>
        <w:t>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1"/>
        </w:numPr>
        <w:shd w:val="clear" w:color="auto" w:fill="auto"/>
        <w:tabs>
          <w:tab w:val="left" w:pos="207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1"/>
        </w:numPr>
        <w:shd w:val="clear" w:color="auto" w:fill="auto"/>
        <w:tabs>
          <w:tab w:val="left" w:pos="202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Педагоги сами выбирают подходящий стиль общения с </w:t>
      </w:r>
      <w:proofErr w:type="gramStart"/>
      <w:r w:rsidRPr="003648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648CD">
        <w:rPr>
          <w:rFonts w:ascii="Times New Roman" w:hAnsi="Times New Roman" w:cs="Times New Roman"/>
          <w:sz w:val="24"/>
          <w:szCs w:val="24"/>
        </w:rPr>
        <w:t>, основанный на взаимном уважении.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В первую очередь, педагог должен быть требователен к себе. Требовательность педагога по отношению </w:t>
      </w:r>
      <w:proofErr w:type="gramStart"/>
      <w:r w:rsidRPr="003648C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648CD">
        <w:rPr>
          <w:rFonts w:ascii="Times New Roman" w:hAnsi="Times New Roman" w:cs="Times New Roman"/>
          <w:sz w:val="24"/>
          <w:szCs w:val="24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выбирает такие методы работы, которые поощряют в учащихся развитие положительных черт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8CD">
        <w:rPr>
          <w:rFonts w:ascii="Times New Roman" w:hAnsi="Times New Roman" w:cs="Times New Roman"/>
          <w:sz w:val="24"/>
          <w:szCs w:val="24"/>
        </w:rPr>
        <w:t>и взаимоотношений:</w:t>
      </w:r>
      <w:r w:rsidRPr="003648CD">
        <w:rPr>
          <w:rFonts w:ascii="Times New Roman" w:hAnsi="Times New Roman" w:cs="Times New Roman"/>
          <w:sz w:val="24"/>
          <w:szCs w:val="24"/>
        </w:rPr>
        <w:tab/>
        <w:t>самостоятельность, инициативность, ответственность, самоконтроль,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самовоспитание, желание дружески сотрудничать и помогать другим.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30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3648CD" w:rsidRPr="003648CD" w:rsidRDefault="003648CD" w:rsidP="003648CD">
      <w:pPr>
        <w:pStyle w:val="20"/>
        <w:framePr w:w="10867" w:h="14684" w:hRule="exact" w:wrap="none" w:vAnchor="page" w:hAnchor="page" w:x="413" w:y="896"/>
        <w:numPr>
          <w:ilvl w:val="0"/>
          <w:numId w:val="9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постоянно заботится и работает над своей культурой речи, литературностью, культурой общения.</w:t>
      </w:r>
    </w:p>
    <w:p w:rsidR="003648CD" w:rsidRDefault="003648CD" w:rsidP="003648CD">
      <w:pPr>
        <w:rPr>
          <w:sz w:val="2"/>
          <w:szCs w:val="2"/>
        </w:rPr>
        <w:sectPr w:rsidR="0036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9"/>
        </w:numPr>
        <w:shd w:val="clear" w:color="auto" w:fill="auto"/>
        <w:tabs>
          <w:tab w:val="left" w:pos="40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lastRenderedPageBreak/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9"/>
        </w:numPr>
        <w:shd w:val="clear" w:color="auto" w:fill="auto"/>
        <w:tabs>
          <w:tab w:val="left" w:pos="40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12.Общение между педагогами.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0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0"/>
        </w:numPr>
        <w:shd w:val="clear" w:color="auto" w:fill="auto"/>
        <w:tabs>
          <w:tab w:val="left" w:pos="59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0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0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0"/>
        </w:numPr>
        <w:shd w:val="clear" w:color="auto" w:fill="auto"/>
        <w:tabs>
          <w:tab w:val="left" w:pos="60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0"/>
        </w:numPr>
        <w:shd w:val="clear" w:color="auto" w:fill="auto"/>
        <w:tabs>
          <w:tab w:val="left" w:pos="60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13. Взаимоотношения с администрацией.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1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В О</w:t>
      </w:r>
      <w:r w:rsidR="00B24077">
        <w:rPr>
          <w:rFonts w:ascii="Times New Roman" w:hAnsi="Times New Roman" w:cs="Times New Roman"/>
          <w:sz w:val="24"/>
          <w:szCs w:val="24"/>
        </w:rPr>
        <w:t>У</w:t>
      </w:r>
      <w:r w:rsidRPr="003648CD">
        <w:rPr>
          <w:rFonts w:ascii="Times New Roman" w:hAnsi="Times New Roman" w:cs="Times New Roman"/>
          <w:sz w:val="24"/>
          <w:szCs w:val="24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</w:t>
      </w:r>
      <w:r>
        <w:rPr>
          <w:rFonts w:ascii="Times New Roman" w:hAnsi="Times New Roman" w:cs="Times New Roman"/>
          <w:sz w:val="24"/>
          <w:szCs w:val="24"/>
        </w:rPr>
        <w:t>ВР.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1"/>
        </w:numPr>
        <w:shd w:val="clear" w:color="auto" w:fill="auto"/>
        <w:tabs>
          <w:tab w:val="left" w:pos="59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1"/>
        </w:numPr>
        <w:shd w:val="clear" w:color="auto" w:fill="auto"/>
        <w:tabs>
          <w:tab w:val="left" w:pos="59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1"/>
        </w:numPr>
        <w:shd w:val="clear" w:color="auto" w:fill="auto"/>
        <w:tabs>
          <w:tab w:val="left" w:pos="58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1"/>
        </w:numPr>
        <w:shd w:val="clear" w:color="auto" w:fill="auto"/>
        <w:tabs>
          <w:tab w:val="left" w:pos="591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Оценки и решения руководителя должны быть беспристрастными и основываться на фактах и реальных заслугах педагогов.</w:t>
      </w:r>
    </w:p>
    <w:p w:rsidR="003648CD" w:rsidRPr="003648CD" w:rsidRDefault="003648CD" w:rsidP="003648CD">
      <w:pPr>
        <w:pStyle w:val="20"/>
        <w:framePr w:w="10882" w:h="14967" w:hRule="exact" w:wrap="none" w:vAnchor="page" w:hAnchor="page" w:x="406" w:y="896"/>
        <w:numPr>
          <w:ilvl w:val="0"/>
          <w:numId w:val="11"/>
        </w:numPr>
        <w:shd w:val="clear" w:color="auto" w:fill="auto"/>
        <w:tabs>
          <w:tab w:val="left" w:pos="58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</w:t>
      </w:r>
    </w:p>
    <w:p w:rsidR="003648CD" w:rsidRDefault="003648CD" w:rsidP="003648CD">
      <w:pPr>
        <w:rPr>
          <w:sz w:val="2"/>
          <w:szCs w:val="2"/>
        </w:rPr>
        <w:sectPr w:rsidR="0036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shd w:val="clear" w:color="auto" w:fill="auto"/>
        <w:tabs>
          <w:tab w:val="left" w:pos="58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lastRenderedPageBreak/>
        <w:t>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1"/>
        </w:numPr>
        <w:shd w:val="clear" w:color="auto" w:fill="auto"/>
        <w:tabs>
          <w:tab w:val="left" w:pos="68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 xml:space="preserve">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3648CD">
        <w:rPr>
          <w:rFonts w:ascii="Times New Roman" w:hAnsi="Times New Roman" w:cs="Times New Roman"/>
          <w:sz w:val="24"/>
          <w:szCs w:val="24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1"/>
        </w:numPr>
        <w:shd w:val="clear" w:color="auto" w:fill="auto"/>
        <w:tabs>
          <w:tab w:val="left" w:pos="686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1"/>
        </w:numPr>
        <w:shd w:val="clear" w:color="auto" w:fill="auto"/>
        <w:tabs>
          <w:tab w:val="left" w:pos="706"/>
        </w:tabs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В случае выявления преступной деятельности педагог</w:t>
      </w:r>
      <w:proofErr w:type="gramStart"/>
      <w:r w:rsidRPr="003648CD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3648C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648CD">
        <w:rPr>
          <w:rFonts w:ascii="Times New Roman" w:hAnsi="Times New Roman" w:cs="Times New Roman"/>
          <w:sz w:val="24"/>
          <w:szCs w:val="24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3648CD" w:rsidRPr="003648CD" w:rsidRDefault="003648CD" w:rsidP="003648CD">
      <w:pPr>
        <w:pStyle w:val="40"/>
        <w:framePr w:w="10862" w:h="14678" w:hRule="exact" w:wrap="none" w:vAnchor="page" w:hAnchor="page" w:x="416" w:y="901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2"/>
        </w:numPr>
        <w:shd w:val="clear" w:color="auto" w:fill="auto"/>
        <w:tabs>
          <w:tab w:val="left" w:pos="289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2"/>
        </w:numPr>
        <w:shd w:val="clear" w:color="auto" w:fill="auto"/>
        <w:tabs>
          <w:tab w:val="left" w:pos="37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2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Авторитет, честь, репутация.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3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3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3"/>
        </w:numPr>
        <w:shd w:val="clear" w:color="auto" w:fill="auto"/>
        <w:tabs>
          <w:tab w:val="left" w:pos="303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Авторитет педагога основывается на компетенции, справедливости, такте, умении заботится о своих учащихся.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3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3"/>
        </w:numPr>
        <w:shd w:val="clear" w:color="auto" w:fill="auto"/>
        <w:tabs>
          <w:tab w:val="left" w:pos="30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3"/>
        </w:numPr>
        <w:shd w:val="clear" w:color="auto" w:fill="auto"/>
        <w:tabs>
          <w:tab w:val="left" w:pos="294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дорожит своей репутацией.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3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numPr>
          <w:ilvl w:val="0"/>
          <w:numId w:val="13"/>
        </w:numPr>
        <w:shd w:val="clear" w:color="auto" w:fill="auto"/>
        <w:tabs>
          <w:tab w:val="left" w:pos="374"/>
        </w:tabs>
        <w:spacing w:after="240"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648CD" w:rsidRPr="003648CD" w:rsidRDefault="003648CD" w:rsidP="003648CD">
      <w:pPr>
        <w:pStyle w:val="40"/>
        <w:framePr w:w="10862" w:h="14678" w:hRule="exact" w:wrap="none" w:vAnchor="page" w:hAnchor="page" w:x="416" w:y="901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3648CD" w:rsidRPr="003648CD" w:rsidRDefault="003648CD" w:rsidP="003648CD">
      <w:pPr>
        <w:pStyle w:val="20"/>
        <w:framePr w:w="10862" w:h="14678" w:hRule="exact" w:wrap="none" w:vAnchor="page" w:hAnchor="page" w:x="416" w:y="901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1. 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</w:t>
      </w:r>
    </w:p>
    <w:p w:rsidR="003648CD" w:rsidRDefault="003648CD" w:rsidP="003648CD">
      <w:pPr>
        <w:rPr>
          <w:sz w:val="2"/>
          <w:szCs w:val="2"/>
        </w:rPr>
        <w:sectPr w:rsidR="0036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8CD" w:rsidRPr="003648CD" w:rsidRDefault="003648CD" w:rsidP="003648CD">
      <w:pPr>
        <w:pStyle w:val="20"/>
        <w:framePr w:w="10858" w:h="4474" w:hRule="exact" w:wrap="none" w:vAnchor="page" w:hAnchor="page" w:x="418" w:y="896"/>
        <w:shd w:val="clear" w:color="auto" w:fill="auto"/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lastRenderedPageBreak/>
        <w:t>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3648CD" w:rsidRPr="003648CD" w:rsidRDefault="003648CD" w:rsidP="003648CD">
      <w:pPr>
        <w:pStyle w:val="20"/>
        <w:framePr w:w="10858" w:h="4474" w:hRule="exact" w:wrap="none" w:vAnchor="page" w:hAnchor="page" w:x="418" w:y="896"/>
        <w:numPr>
          <w:ilvl w:val="0"/>
          <w:numId w:val="4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3648CD" w:rsidRPr="003648CD" w:rsidRDefault="003648CD" w:rsidP="003648CD">
      <w:pPr>
        <w:pStyle w:val="20"/>
        <w:framePr w:w="10858" w:h="4474" w:hRule="exact" w:wrap="none" w:vAnchor="page" w:hAnchor="page" w:x="418" w:y="896"/>
        <w:numPr>
          <w:ilvl w:val="0"/>
          <w:numId w:val="4"/>
        </w:numPr>
        <w:shd w:val="clear" w:color="auto" w:fill="auto"/>
        <w:tabs>
          <w:tab w:val="left" w:pos="302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3648CD" w:rsidRPr="003648CD" w:rsidRDefault="003648CD" w:rsidP="003648CD">
      <w:pPr>
        <w:pStyle w:val="20"/>
        <w:framePr w:w="10858" w:h="4474" w:hRule="exact" w:wrap="none" w:vAnchor="page" w:hAnchor="page" w:x="418" w:y="896"/>
        <w:numPr>
          <w:ilvl w:val="0"/>
          <w:numId w:val="4"/>
        </w:numPr>
        <w:shd w:val="clear" w:color="auto" w:fill="auto"/>
        <w:tabs>
          <w:tab w:val="left" w:pos="298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Педагог несет ответственность за порученные ему администрацией функции и доверенные ресурсы.</w:t>
      </w:r>
    </w:p>
    <w:p w:rsidR="003648CD" w:rsidRPr="003648CD" w:rsidRDefault="003648CD" w:rsidP="003648CD">
      <w:pPr>
        <w:pStyle w:val="20"/>
        <w:framePr w:w="10858" w:h="4474" w:hRule="exact" w:wrap="none" w:vAnchor="page" w:hAnchor="page" w:x="418" w:y="896"/>
        <w:numPr>
          <w:ilvl w:val="0"/>
          <w:numId w:val="4"/>
        </w:numPr>
        <w:shd w:val="clear" w:color="auto" w:fill="auto"/>
        <w:tabs>
          <w:tab w:val="left" w:pos="312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3648CD" w:rsidRPr="003648CD" w:rsidRDefault="003648CD" w:rsidP="003648CD">
      <w:pPr>
        <w:pStyle w:val="20"/>
        <w:framePr w:w="10858" w:h="4474" w:hRule="exact" w:wrap="none" w:vAnchor="page" w:hAnchor="page" w:x="418" w:y="896"/>
        <w:numPr>
          <w:ilvl w:val="0"/>
          <w:numId w:val="4"/>
        </w:numPr>
        <w:shd w:val="clear" w:color="auto" w:fill="auto"/>
        <w:tabs>
          <w:tab w:val="left" w:pos="307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3648CD" w:rsidRPr="003648CD" w:rsidRDefault="003648CD" w:rsidP="003648CD">
      <w:pPr>
        <w:pStyle w:val="20"/>
        <w:framePr w:w="10858" w:h="4474" w:hRule="exact" w:wrap="none" w:vAnchor="page" w:hAnchor="page" w:x="418" w:y="896"/>
        <w:numPr>
          <w:ilvl w:val="0"/>
          <w:numId w:val="4"/>
        </w:numPr>
        <w:shd w:val="clear" w:color="auto" w:fill="auto"/>
        <w:tabs>
          <w:tab w:val="left" w:pos="307"/>
        </w:tabs>
        <w:spacing w:line="27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48CD">
        <w:rPr>
          <w:rFonts w:ascii="Times New Roman" w:hAnsi="Times New Roman" w:cs="Times New Roman"/>
          <w:sz w:val="24"/>
          <w:szCs w:val="24"/>
        </w:rPr>
        <w:t>Каждый сотрудник должен принимать все необходимые меры для соблюдения 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8CD">
        <w:rPr>
          <w:rFonts w:ascii="Times New Roman" w:hAnsi="Times New Roman" w:cs="Times New Roman"/>
          <w:sz w:val="24"/>
          <w:szCs w:val="24"/>
        </w:rPr>
        <w:t>настоящего Кодекса.</w:t>
      </w:r>
    </w:p>
    <w:p w:rsidR="003648CD" w:rsidRDefault="003648CD" w:rsidP="003648CD">
      <w:pPr>
        <w:rPr>
          <w:sz w:val="2"/>
          <w:szCs w:val="2"/>
        </w:rPr>
        <w:sectPr w:rsidR="003648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p w:rsidR="003648CD" w:rsidRDefault="003648CD"/>
    <w:sectPr w:rsidR="003648CD" w:rsidSect="00F5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393"/>
    <w:multiLevelType w:val="multilevel"/>
    <w:tmpl w:val="058AE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F1645"/>
    <w:multiLevelType w:val="multilevel"/>
    <w:tmpl w:val="1A021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753B11"/>
    <w:multiLevelType w:val="multilevel"/>
    <w:tmpl w:val="5C0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A011C2"/>
    <w:multiLevelType w:val="multilevel"/>
    <w:tmpl w:val="CBE83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D7632B"/>
    <w:multiLevelType w:val="multilevel"/>
    <w:tmpl w:val="581A5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EF0246"/>
    <w:multiLevelType w:val="multilevel"/>
    <w:tmpl w:val="BE763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F87C46"/>
    <w:multiLevelType w:val="multilevel"/>
    <w:tmpl w:val="DA08E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D83A6E"/>
    <w:multiLevelType w:val="multilevel"/>
    <w:tmpl w:val="B1324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F468DC"/>
    <w:multiLevelType w:val="multilevel"/>
    <w:tmpl w:val="30046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5019E4"/>
    <w:multiLevelType w:val="multilevel"/>
    <w:tmpl w:val="E50EC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F846A2"/>
    <w:multiLevelType w:val="multilevel"/>
    <w:tmpl w:val="F5A0C0A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98495A"/>
    <w:multiLevelType w:val="multilevel"/>
    <w:tmpl w:val="77CA0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071FDE"/>
    <w:multiLevelType w:val="multilevel"/>
    <w:tmpl w:val="61660C9E"/>
    <w:lvl w:ilvl="0">
      <w:start w:val="2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648CD"/>
    <w:rsid w:val="003648CD"/>
    <w:rsid w:val="00B24077"/>
    <w:rsid w:val="00BA3BCE"/>
    <w:rsid w:val="00F5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648CD"/>
    <w:rPr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648CD"/>
    <w:rPr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3648C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648CD"/>
    <w:pPr>
      <w:widowControl w:val="0"/>
      <w:shd w:val="clear" w:color="auto" w:fill="FFFFFF"/>
      <w:spacing w:after="0" w:line="288" w:lineRule="exact"/>
      <w:ind w:hanging="480"/>
    </w:pPr>
  </w:style>
  <w:style w:type="paragraph" w:customStyle="1" w:styleId="40">
    <w:name w:val="Основной текст (4)"/>
    <w:basedOn w:val="a"/>
    <w:link w:val="4"/>
    <w:rsid w:val="003648CD"/>
    <w:pPr>
      <w:widowControl w:val="0"/>
      <w:shd w:val="clear" w:color="auto" w:fill="FFFFFF"/>
      <w:spacing w:after="360" w:line="0" w:lineRule="atLeas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2016-05-31T06:37:00Z</cp:lastPrinted>
  <dcterms:created xsi:type="dcterms:W3CDTF">2016-05-31T06:21:00Z</dcterms:created>
  <dcterms:modified xsi:type="dcterms:W3CDTF">2016-06-03T07:11:00Z</dcterms:modified>
</cp:coreProperties>
</file>