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1B" w:rsidRDefault="00D27D1B" w:rsidP="008C6ED6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D27D1B" w:rsidRDefault="00D27D1B" w:rsidP="008C6ED6">
      <w:pPr>
        <w:pStyle w:val="a3"/>
        <w:ind w:firstLine="709"/>
        <w:contextualSpacing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996CDA4" wp14:editId="3CD393BF">
            <wp:extent cx="5940425" cy="87890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7D1B" w:rsidRDefault="00D27D1B" w:rsidP="008C6ED6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lastRenderedPageBreak/>
        <w:t>имуществу и (или) деловой репутации Учреждения, работником (представителем Учреждения) которой он является.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b/>
          <w:bCs/>
          <w:sz w:val="28"/>
          <w:szCs w:val="28"/>
        </w:rPr>
        <w:t>Личная заинтересованность работника (представителя Учреждения) –</w:t>
      </w:r>
      <w:r>
        <w:rPr>
          <w:sz w:val="28"/>
          <w:szCs w:val="28"/>
        </w:rPr>
        <w:t xml:space="preserve">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C6ED6" w:rsidRDefault="008C6ED6" w:rsidP="008C6ED6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конфликте интересов </w:t>
      </w:r>
      <w:r>
        <w:rPr>
          <w:sz w:val="28"/>
          <w:szCs w:val="28"/>
        </w:rPr>
        <w:t>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B5489A" w:rsidRDefault="00B5489A" w:rsidP="008C6ED6">
      <w:pPr>
        <w:pStyle w:val="a3"/>
        <w:ind w:firstLine="709"/>
        <w:contextualSpacing/>
        <w:jc w:val="both"/>
      </w:pPr>
    </w:p>
    <w:p w:rsidR="008C6ED6" w:rsidRDefault="008C6ED6" w:rsidP="008C6ED6">
      <w:pPr>
        <w:pStyle w:val="a3"/>
        <w:ind w:firstLine="709"/>
        <w:contextualSpacing/>
      </w:pPr>
      <w:r>
        <w:rPr>
          <w:b/>
          <w:bCs/>
          <w:sz w:val="28"/>
          <w:szCs w:val="28"/>
        </w:rPr>
        <w:t xml:space="preserve">2. Основные принципы </w:t>
      </w:r>
      <w:r>
        <w:rPr>
          <w:b/>
          <w:bCs/>
          <w:color w:val="00000A"/>
          <w:sz w:val="28"/>
          <w:szCs w:val="28"/>
          <w:shd w:val="clear" w:color="auto" w:fill="FFFFFF"/>
        </w:rPr>
        <w:t xml:space="preserve">управления конфликтом интересов 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2.1. В основу работы по управлению конфликтом интересов в Учреждении могут быть положены следующие принципы: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обязательность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раскрытия сведений о реальном или потенциальном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конфликте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интересов;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индивидуальное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рассмотрение и оценка </w:t>
      </w:r>
      <w:proofErr w:type="spellStart"/>
      <w:r>
        <w:rPr>
          <w:color w:val="00000A"/>
          <w:sz w:val="28"/>
          <w:szCs w:val="28"/>
          <w:shd w:val="clear" w:color="auto" w:fill="FFFFFF"/>
        </w:rPr>
        <w:t>репутационных</w:t>
      </w:r>
      <w:proofErr w:type="spellEnd"/>
      <w:r>
        <w:rPr>
          <w:color w:val="00000A"/>
          <w:sz w:val="28"/>
          <w:szCs w:val="28"/>
          <w:shd w:val="clear" w:color="auto" w:fill="FFFFFF"/>
        </w:rPr>
        <w:t xml:space="preserve"> рисков для </w:t>
      </w:r>
    </w:p>
    <w:p w:rsidR="008C6ED6" w:rsidRDefault="008C6ED6" w:rsidP="008C6ED6">
      <w:pPr>
        <w:pStyle w:val="a3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Учреждения при выявлении каждого конфликта интересов и его урегулирование;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конфиденциальность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процесса раскрытия сведений о конфликте интересов и процесса его урегулирования;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соблюдение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баланса интересов Учреждения и работника при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урегулировании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конфликта интересов;</w:t>
      </w:r>
    </w:p>
    <w:p w:rsidR="008C6ED6" w:rsidRDefault="008C6ED6" w:rsidP="008C6ED6">
      <w:pPr>
        <w:pStyle w:val="a3"/>
        <w:ind w:firstLine="709"/>
        <w:contextualSpacing/>
        <w:jc w:val="both"/>
        <w:rPr>
          <w:color w:val="00000A"/>
          <w:sz w:val="28"/>
          <w:szCs w:val="28"/>
          <w:shd w:val="clear" w:color="auto" w:fill="FFFFFF"/>
        </w:rPr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защита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5489A" w:rsidRDefault="00B5489A" w:rsidP="008C6ED6">
      <w:pPr>
        <w:pStyle w:val="a3"/>
        <w:ind w:firstLine="709"/>
        <w:contextualSpacing/>
        <w:jc w:val="both"/>
      </w:pPr>
    </w:p>
    <w:p w:rsidR="008C6ED6" w:rsidRDefault="008C6ED6" w:rsidP="008C6ED6">
      <w:pPr>
        <w:pStyle w:val="a3"/>
      </w:pPr>
      <w:r>
        <w:rPr>
          <w:b/>
          <w:bCs/>
          <w:sz w:val="28"/>
          <w:szCs w:val="28"/>
        </w:rPr>
        <w:t>3.Круг лиц подпадающих под действие положения. Конфликтные ситуации.</w:t>
      </w:r>
    </w:p>
    <w:p w:rsidR="008C6ED6" w:rsidRDefault="008C6ED6" w:rsidP="008C6ED6">
      <w:pPr>
        <w:pStyle w:val="a3"/>
        <w:ind w:left="360"/>
        <w:contextualSpacing/>
        <w:jc w:val="both"/>
      </w:pPr>
      <w:r>
        <w:rPr>
          <w:sz w:val="28"/>
          <w:szCs w:val="28"/>
        </w:rPr>
        <w:t xml:space="preserve">     3.1.Действие положения распространяется на всех работников </w:t>
      </w:r>
    </w:p>
    <w:p w:rsidR="008C6ED6" w:rsidRDefault="008C6ED6" w:rsidP="008C6ED6">
      <w:pPr>
        <w:pStyle w:val="a3"/>
        <w:contextualSpacing/>
        <w:jc w:val="both"/>
      </w:pPr>
      <w:r>
        <w:rPr>
          <w:sz w:val="28"/>
          <w:szCs w:val="28"/>
        </w:rPr>
        <w:t xml:space="preserve">Учреждения вне зависимости от уровня занимаемой должности. </w:t>
      </w:r>
    </w:p>
    <w:p w:rsidR="008C6ED6" w:rsidRDefault="008C6ED6" w:rsidP="00B5489A">
      <w:pPr>
        <w:pStyle w:val="a3"/>
        <w:contextualSpacing/>
        <w:jc w:val="both"/>
      </w:pPr>
      <w:r>
        <w:rPr>
          <w:sz w:val="28"/>
          <w:szCs w:val="28"/>
        </w:rPr>
        <w:t xml:space="preserve">Обязаны соблюдать положение также физические лица, сотрудничающие с Учреждением. 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8C6ED6" w:rsidRDefault="00B5489A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 xml:space="preserve">    - </w:t>
      </w:r>
      <w:r w:rsidR="008C6ED6">
        <w:rPr>
          <w:sz w:val="28"/>
          <w:szCs w:val="28"/>
        </w:rPr>
        <w:t>репетиторство с учащимися, которых обучает;</w:t>
      </w:r>
    </w:p>
    <w:p w:rsidR="008C6ED6" w:rsidRDefault="00B5489A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 xml:space="preserve">    - </w:t>
      </w:r>
      <w:r w:rsidR="008C6ED6">
        <w:rPr>
          <w:sz w:val="28"/>
          <w:szCs w:val="28"/>
        </w:rPr>
        <w:t>получение подарков или услуги;</w:t>
      </w:r>
    </w:p>
    <w:p w:rsidR="008C6ED6" w:rsidRDefault="00B5489A" w:rsidP="008C6ED6">
      <w:pPr>
        <w:pStyle w:val="a3"/>
        <w:ind w:left="284" w:firstLine="709"/>
        <w:contextualSpacing/>
        <w:jc w:val="both"/>
      </w:pPr>
      <w:r>
        <w:rPr>
          <w:sz w:val="28"/>
          <w:szCs w:val="28"/>
        </w:rPr>
        <w:t xml:space="preserve">- </w:t>
      </w:r>
      <w:r w:rsidR="008C6ED6">
        <w:rPr>
          <w:sz w:val="28"/>
          <w:szCs w:val="28"/>
        </w:rPr>
        <w:t>работник собирает деньги на нужды объединения, Учреждения;</w:t>
      </w:r>
    </w:p>
    <w:p w:rsidR="008C6ED6" w:rsidRDefault="00B5489A" w:rsidP="008C6ED6">
      <w:pPr>
        <w:pStyle w:val="a3"/>
        <w:ind w:left="284" w:firstLine="709"/>
        <w:contextualSpacing/>
        <w:jc w:val="both"/>
      </w:pPr>
      <w:r>
        <w:rPr>
          <w:sz w:val="28"/>
          <w:szCs w:val="28"/>
        </w:rPr>
        <w:t>- </w:t>
      </w:r>
      <w:r w:rsidR="008C6ED6">
        <w:rPr>
          <w:sz w:val="28"/>
          <w:szCs w:val="28"/>
        </w:rPr>
        <w:t xml:space="preserve">работник участвует в жюри конкурсных мероприятий, олимпиад с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sz w:val="28"/>
          <w:szCs w:val="28"/>
        </w:rPr>
        <w:t>участием</w:t>
      </w:r>
      <w:proofErr w:type="gramEnd"/>
      <w:r>
        <w:rPr>
          <w:sz w:val="28"/>
          <w:szCs w:val="28"/>
        </w:rPr>
        <w:t xml:space="preserve"> своих учащихся;</w:t>
      </w:r>
    </w:p>
    <w:p w:rsidR="008C6ED6" w:rsidRDefault="0017069C" w:rsidP="008C6ED6">
      <w:pPr>
        <w:pStyle w:val="a3"/>
        <w:contextualSpacing/>
        <w:jc w:val="both"/>
      </w:pPr>
      <w:r>
        <w:rPr>
          <w:sz w:val="28"/>
          <w:szCs w:val="28"/>
        </w:rPr>
        <w:lastRenderedPageBreak/>
        <w:t>        </w:t>
      </w:r>
      <w:r w:rsidR="00B5489A">
        <w:rPr>
          <w:sz w:val="28"/>
          <w:szCs w:val="28"/>
        </w:rPr>
        <w:t xml:space="preserve">- </w:t>
      </w:r>
      <w:r w:rsidR="008C6ED6">
        <w:rPr>
          <w:sz w:val="28"/>
          <w:szCs w:val="28"/>
        </w:rPr>
        <w:t>получение небезвыгодных предложений от родителей (законных представителей)</w:t>
      </w:r>
      <w:r>
        <w:rPr>
          <w:sz w:val="28"/>
          <w:szCs w:val="28"/>
        </w:rPr>
        <w:t xml:space="preserve"> </w:t>
      </w:r>
      <w:r w:rsidR="008C6ED6">
        <w:rPr>
          <w:sz w:val="28"/>
          <w:szCs w:val="28"/>
        </w:rPr>
        <w:t>учащихся, которых он обучает;</w:t>
      </w:r>
    </w:p>
    <w:p w:rsidR="008C6ED6" w:rsidRDefault="0017069C" w:rsidP="008C6ED6">
      <w:pPr>
        <w:pStyle w:val="a3"/>
        <w:ind w:left="709"/>
        <w:contextualSpacing/>
        <w:jc w:val="both"/>
      </w:pPr>
      <w:r>
        <w:rPr>
          <w:sz w:val="28"/>
          <w:szCs w:val="28"/>
        </w:rPr>
        <w:t xml:space="preserve">     </w:t>
      </w:r>
      <w:r w:rsidR="00B5489A">
        <w:rPr>
          <w:sz w:val="28"/>
          <w:szCs w:val="28"/>
        </w:rPr>
        <w:t xml:space="preserve">- </w:t>
      </w:r>
      <w:r w:rsidR="008C6ED6">
        <w:rPr>
          <w:sz w:val="28"/>
          <w:szCs w:val="28"/>
        </w:rPr>
        <w:t xml:space="preserve">небескорыстное использование возможностей родителей (законных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sz w:val="28"/>
          <w:szCs w:val="28"/>
        </w:rPr>
        <w:t>представителей</w:t>
      </w:r>
      <w:proofErr w:type="gramEnd"/>
      <w:r>
        <w:rPr>
          <w:sz w:val="28"/>
          <w:szCs w:val="28"/>
        </w:rPr>
        <w:t>) учащихся и другие;</w:t>
      </w:r>
    </w:p>
    <w:p w:rsidR="008C6ED6" w:rsidRDefault="00B5489A" w:rsidP="008C6ED6">
      <w:pPr>
        <w:pStyle w:val="a3"/>
        <w:contextualSpacing/>
        <w:jc w:val="both"/>
      </w:pPr>
      <w:r>
        <w:rPr>
          <w:sz w:val="28"/>
          <w:szCs w:val="28"/>
        </w:rPr>
        <w:t>                 -</w:t>
      </w:r>
      <w:r w:rsidR="008C6ED6">
        <w:rPr>
          <w:sz w:val="28"/>
          <w:szCs w:val="28"/>
        </w:rPr>
        <w:t>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</w:p>
    <w:p w:rsidR="008C6ED6" w:rsidRDefault="008C6ED6" w:rsidP="008C6ED6">
      <w:pPr>
        <w:pStyle w:val="a3"/>
        <w:spacing w:line="276" w:lineRule="auto"/>
        <w:ind w:firstLine="624"/>
      </w:pPr>
      <w:r>
        <w:rPr>
          <w:b/>
          <w:bCs/>
          <w:sz w:val="28"/>
          <w:szCs w:val="28"/>
        </w:rPr>
        <w:t>4. Обязанности ра</w:t>
      </w:r>
      <w:r w:rsidR="0017069C">
        <w:rPr>
          <w:b/>
          <w:bCs/>
          <w:sz w:val="28"/>
          <w:szCs w:val="28"/>
        </w:rPr>
        <w:t xml:space="preserve">ботников в связи с раскрытием и </w:t>
      </w:r>
      <w:r>
        <w:rPr>
          <w:b/>
          <w:bCs/>
          <w:sz w:val="28"/>
          <w:szCs w:val="28"/>
        </w:rPr>
        <w:t>регулированием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4.1. Обязанности и права работников в связи с раскрытием и урегулированием конфликта интересов: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– избегать (по возможности) ситуаций и обстоятельств, которые могут привести к конфликту интересов;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раскрывать возникший (реальный) или потенциальный конфликт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интересов</w:t>
      </w:r>
      <w:proofErr w:type="gramEnd"/>
      <w:r>
        <w:rPr>
          <w:color w:val="00000A"/>
          <w:sz w:val="28"/>
          <w:szCs w:val="28"/>
          <w:shd w:val="clear" w:color="auto" w:fill="FFFFFF"/>
        </w:rPr>
        <w:t>;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–   содействовать урегулированию возникшего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4.2.Раскрывать возникший или потенциальный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4.3.Содействовать раскрытию возникшего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 xml:space="preserve">4.3. Работник Учреждения, в отношении которого возник спор о конфликте интересов, вправе обратиться к </w:t>
      </w:r>
      <w:r>
        <w:rPr>
          <w:color w:val="333333"/>
          <w:sz w:val="28"/>
          <w:szCs w:val="28"/>
        </w:rPr>
        <w:t xml:space="preserve">должностному лицу, ответственному за </w:t>
      </w:r>
      <w:proofErr w:type="spellStart"/>
      <w:r>
        <w:rPr>
          <w:color w:val="333333"/>
          <w:sz w:val="28"/>
          <w:szCs w:val="28"/>
        </w:rPr>
        <w:t>профилактикукоррупционных</w:t>
      </w:r>
      <w:proofErr w:type="spellEnd"/>
      <w:r>
        <w:rPr>
          <w:color w:val="333333"/>
          <w:sz w:val="28"/>
          <w:szCs w:val="28"/>
        </w:rPr>
        <w:t xml:space="preserve"> и иных правонарушений</w:t>
      </w:r>
      <w:r>
        <w:rPr>
          <w:sz w:val="28"/>
          <w:szCs w:val="28"/>
        </w:rPr>
        <w:t>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>4.4. Обратиться в Комиссию можно только в письменной форме</w:t>
      </w:r>
    </w:p>
    <w:p w:rsidR="008C6ED6" w:rsidRDefault="008C6ED6" w:rsidP="0017069C">
      <w:pPr>
        <w:pStyle w:val="a3"/>
        <w:spacing w:after="200" w:afterAutospacing="0"/>
        <w:ind w:firstLine="624"/>
        <w:jc w:val="both"/>
      </w:pPr>
      <w:r>
        <w:rPr>
          <w:b/>
          <w:bCs/>
          <w:sz w:val="28"/>
          <w:szCs w:val="28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5.1. В Учреждении возможно установление различных видов раскрытия конфликта интересов, в том числе: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–   раскрытие сведений о конфликте интересов при приеме на работу;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–   раскрытие сведений о конфликте интересов при назначении на новую должность;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–   разовое раскрытие сведений по мере возникновения ситуаций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lastRenderedPageBreak/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5.4. Поступившая информация должна быть тщательно проверена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уполномоченным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на это должностным лицом с целью оценки серьезности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возникающих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для Учреждения рисков и выбора наиболее подходящей формы урегулирования конфликта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 xml:space="preserve">Следует иметь в виду, что в итоге этой работы </w:t>
      </w:r>
      <w:r>
        <w:rPr>
          <w:color w:val="00000A"/>
          <w:sz w:val="28"/>
          <w:szCs w:val="28"/>
          <w:shd w:val="clear" w:color="auto" w:fill="FFFFFF"/>
        </w:rPr>
        <w:t>Конфликтная комиссия</w:t>
      </w:r>
      <w:r>
        <w:rPr>
          <w:sz w:val="28"/>
          <w:szCs w:val="28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ограничение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доступа работника к конкретной информации, которая может затрагивать личные интересы работника;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добровольный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пересмотр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и изменение функциональных обязанностей работника;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временное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отстранение работника от должности, если его личные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интересы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входят в противоречие с функциональными обязанностями;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перевод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работника на должность, предусматривающую выполнение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функциональных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обязанностей, не связанных с конфликтом интересов;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передача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работником принадлежащего ему имущества, являющегося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основой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возникновения конфликта интересов, в доверительное управление;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отказ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работника от своего личного интереса, порождающего конфликт с интересами Учреждения;</w:t>
      </w:r>
    </w:p>
    <w:p w:rsidR="008C6ED6" w:rsidRDefault="008C6ED6" w:rsidP="008C6ED6">
      <w:pPr>
        <w:pStyle w:val="a3"/>
        <w:ind w:firstLine="709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–  увольнение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работника из Учреждения по инициативе работника;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– увольнение работника по инициативе работодателя за совершение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дисциплинарного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проступка, то есть за неисполнение или ненадлежащее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исполнение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работником по его вине возложенных на него трудовых обязанностей.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</w:t>
      </w:r>
      <w:r>
        <w:rPr>
          <w:color w:val="00000A"/>
          <w:sz w:val="28"/>
          <w:szCs w:val="28"/>
          <w:shd w:val="clear" w:color="auto" w:fill="FFFFFF"/>
        </w:rPr>
        <w:lastRenderedPageBreak/>
        <w:t xml:space="preserve">работника и вероятность того, что этот личный интерес будет реализован в ущерб интересам Учреждения. </w:t>
      </w:r>
    </w:p>
    <w:p w:rsidR="008C6ED6" w:rsidRDefault="008C6ED6" w:rsidP="008C6ED6">
      <w:pPr>
        <w:pStyle w:val="a3"/>
      </w:pPr>
      <w:r>
        <w:rPr>
          <w:b/>
          <w:bCs/>
          <w:sz w:val="28"/>
          <w:szCs w:val="28"/>
        </w:rPr>
        <w:t>7. Определение лиц, ответственных за прием сведений о возникшем (имеющемся) конфликте интересов и рассмотрение этих сведений.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color w:val="00000A"/>
          <w:sz w:val="28"/>
          <w:szCs w:val="28"/>
          <w:shd w:val="clear" w:color="auto" w:fill="FFFFFF"/>
        </w:rPr>
        <w:t xml:space="preserve">7.1. Ответственным за прием сведений о возникающих (имеющихся) </w:t>
      </w:r>
    </w:p>
    <w:p w:rsidR="008C6ED6" w:rsidRDefault="008C6ED6" w:rsidP="008C6ED6">
      <w:pPr>
        <w:pStyle w:val="a3"/>
        <w:contextualSpacing/>
        <w:jc w:val="both"/>
      </w:pPr>
      <w:proofErr w:type="gramStart"/>
      <w:r>
        <w:rPr>
          <w:color w:val="00000A"/>
          <w:sz w:val="28"/>
          <w:szCs w:val="28"/>
          <w:shd w:val="clear" w:color="auto" w:fill="FFFFFF"/>
        </w:rPr>
        <w:t>конфликтах</w:t>
      </w:r>
      <w:proofErr w:type="gramEnd"/>
      <w:r>
        <w:rPr>
          <w:color w:val="00000A"/>
          <w:sz w:val="28"/>
          <w:szCs w:val="28"/>
          <w:shd w:val="clear" w:color="auto" w:fill="FFFFFF"/>
        </w:rPr>
        <w:t xml:space="preserve"> интересов является председатель Конфликтной комиссии</w:t>
      </w:r>
      <w:r>
        <w:rPr>
          <w:sz w:val="28"/>
          <w:szCs w:val="28"/>
        </w:rPr>
        <w:t xml:space="preserve"> (должностное лицо, ответственное за противодействие коррупции в Учреждении - директор).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>7.2. Порядок рассмотрения ситуации конфликта интересов определен Положением о Конфликтной комиссии Учреждения.</w:t>
      </w:r>
    </w:p>
    <w:p w:rsidR="008C6ED6" w:rsidRDefault="008C6ED6" w:rsidP="008C6ED6">
      <w:pPr>
        <w:pStyle w:val="a3"/>
        <w:contextualSpacing/>
        <w:jc w:val="both"/>
      </w:pPr>
      <w:r>
        <w:rPr>
          <w:sz w:val="28"/>
          <w:szCs w:val="28"/>
        </w:rPr>
        <w:t xml:space="preserve">   </w:t>
      </w:r>
      <w:r>
        <w:rPr>
          <w:b/>
          <w:bCs/>
          <w:sz w:val="28"/>
          <w:szCs w:val="28"/>
        </w:rPr>
        <w:t>   8. Ответственность работников учреждения за несоблюдение положения о конфликте интересов.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>8.1.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</w:p>
    <w:p w:rsidR="008C6ED6" w:rsidRDefault="008C6ED6" w:rsidP="008C6ED6">
      <w:pPr>
        <w:pStyle w:val="a3"/>
        <w:ind w:firstLine="709"/>
        <w:contextualSpacing/>
        <w:jc w:val="both"/>
      </w:pPr>
      <w:r>
        <w:rPr>
          <w:sz w:val="28"/>
          <w:szCs w:val="28"/>
        </w:rPr>
        <w:t>8.2. В случае возникновения у работника личной заинтересованности, он обязан доложить об этом директору Учреждения.</w:t>
      </w:r>
    </w:p>
    <w:p w:rsidR="008C6ED6" w:rsidRDefault="008C6ED6" w:rsidP="0017069C">
      <w:pPr>
        <w:pStyle w:val="a3"/>
        <w:ind w:firstLine="709"/>
        <w:contextualSpacing/>
        <w:jc w:val="both"/>
      </w:pPr>
      <w:r>
        <w:rPr>
          <w:sz w:val="28"/>
          <w:szCs w:val="28"/>
        </w:rPr>
        <w:t>8.3. За непринятие работником мер по предотвращению или</w:t>
      </w:r>
      <w:r w:rsidR="0017069C">
        <w:rPr>
          <w:sz w:val="28"/>
          <w:szCs w:val="28"/>
        </w:rPr>
        <w:t xml:space="preserve"> </w:t>
      </w:r>
      <w:r>
        <w:rPr>
          <w:sz w:val="28"/>
          <w:szCs w:val="28"/>
        </w:rPr>
        <w:t>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4C63C0" w:rsidRDefault="004C63C0">
      <w:pPr>
        <w:contextualSpacing/>
      </w:pPr>
    </w:p>
    <w:sectPr w:rsidR="004C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1A"/>
    <w:rsid w:val="0017069C"/>
    <w:rsid w:val="0020581A"/>
    <w:rsid w:val="004C63C0"/>
    <w:rsid w:val="008C6ED6"/>
    <w:rsid w:val="00B5489A"/>
    <w:rsid w:val="00D2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29B4F-5F32-476A-95DD-5290167C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5489A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89A"/>
    <w:pPr>
      <w:widowControl w:val="0"/>
      <w:shd w:val="clear" w:color="auto" w:fill="FFFFFF"/>
      <w:spacing w:after="540" w:line="269" w:lineRule="exact"/>
      <w:jc w:val="right"/>
    </w:pPr>
    <w:rPr>
      <w:rFonts w:ascii="Palatino Linotype" w:eastAsia="Palatino Linotype" w:hAnsi="Palatino Linotype" w:cs="Palatino Linotyp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2017-01-09T10:27:00Z</dcterms:created>
  <dcterms:modified xsi:type="dcterms:W3CDTF">2017-01-15T06:24:00Z</dcterms:modified>
</cp:coreProperties>
</file>