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44" w:rsidRDefault="00DD5D44" w:rsidP="00DD5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940425" cy="3025730"/>
            <wp:effectExtent l="0" t="0" r="3175" b="3810"/>
            <wp:wrapTight wrapText="bothSides">
              <wp:wrapPolygon edited="0">
                <wp:start x="0" y="0"/>
                <wp:lineTo x="0" y="21491"/>
                <wp:lineTo x="21542" y="21491"/>
                <wp:lineTo x="21542" y="0"/>
                <wp:lineTo x="0" y="0"/>
              </wp:wrapPolygon>
            </wp:wrapTight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59" w:rsidRPr="00451B38" w:rsidRDefault="00097859" w:rsidP="000978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38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</w:t>
      </w:r>
      <w:proofErr w:type="spellStart"/>
      <w:r w:rsidRPr="00451B38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451B38">
        <w:rPr>
          <w:rFonts w:ascii="Times New Roman" w:hAnsi="Times New Roman" w:cs="Times New Roman"/>
          <w:b/>
          <w:sz w:val="28"/>
          <w:szCs w:val="28"/>
        </w:rPr>
        <w:t xml:space="preserve"> элементов в одежде детей, виды </w:t>
      </w:r>
      <w:proofErr w:type="spellStart"/>
      <w:r w:rsidRPr="00451B38">
        <w:rPr>
          <w:rFonts w:ascii="Times New Roman" w:hAnsi="Times New Roman" w:cs="Times New Roman"/>
          <w:b/>
          <w:sz w:val="28"/>
          <w:szCs w:val="28"/>
        </w:rPr>
        <w:t>световозвращателей</w:t>
      </w:r>
      <w:proofErr w:type="spellEnd"/>
      <w:r w:rsidRPr="00451B38">
        <w:rPr>
          <w:rFonts w:ascii="Times New Roman" w:hAnsi="Times New Roman" w:cs="Times New Roman"/>
          <w:b/>
          <w:sz w:val="28"/>
          <w:szCs w:val="28"/>
        </w:rPr>
        <w:t xml:space="preserve"> для пешеходов</w:t>
      </w:r>
    </w:p>
    <w:p w:rsidR="00097859" w:rsidRPr="00451B38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097859" w:rsidRPr="00451B38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proofErr w:type="gramStart"/>
      <w:r w:rsidRPr="00451B38"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B38">
        <w:rPr>
          <w:rFonts w:ascii="Times New Roman" w:hAnsi="Times New Roman" w:cs="Times New Roman"/>
          <w:sz w:val="28"/>
          <w:szCs w:val="28"/>
        </w:rPr>
        <w:t>увеличивает</w:t>
      </w:r>
      <w:proofErr w:type="gramEnd"/>
      <w:r w:rsidRPr="00451B38">
        <w:rPr>
          <w:rFonts w:ascii="Times New Roman" w:hAnsi="Times New Roman" w:cs="Times New Roman"/>
          <w:sz w:val="28"/>
          <w:szCs w:val="28"/>
        </w:rPr>
        <w:t xml:space="preserve"> эту цифру до 130-240 метров!</w:t>
      </w:r>
    </w:p>
    <w:p w:rsidR="00097859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097859" w:rsidRPr="00451B38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097859" w:rsidRPr="00451B38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859" w:rsidRPr="00451B38" w:rsidRDefault="00097859" w:rsidP="000978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38">
        <w:rPr>
          <w:rFonts w:ascii="Times New Roman" w:hAnsi="Times New Roman" w:cs="Times New Roman"/>
          <w:b/>
          <w:sz w:val="28"/>
          <w:szCs w:val="28"/>
        </w:rPr>
        <w:t>Виды светоотражающих элементов</w:t>
      </w:r>
    </w:p>
    <w:p w:rsidR="00097859" w:rsidRPr="00451B38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097859" w:rsidRPr="00451B38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Подвешиваемый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:rsidR="00097859" w:rsidRPr="00451B38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lastRenderedPageBreak/>
        <w:t xml:space="preserve">Съемный </w:t>
      </w:r>
      <w:proofErr w:type="spellStart"/>
      <w:proofErr w:type="gram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51B38">
        <w:rPr>
          <w:rFonts w:ascii="Times New Roman" w:hAnsi="Times New Roman" w:cs="Times New Roman"/>
          <w:sz w:val="28"/>
          <w:szCs w:val="28"/>
        </w:rPr>
        <w:t>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097859" w:rsidRPr="00451B38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Несъемное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изделие (наклейки) – изделие, предназначенное быть постоянно закрепленным.</w:t>
      </w:r>
    </w:p>
    <w:p w:rsidR="00097859" w:rsidRPr="00451B38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Гибкое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097859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097859" w:rsidRPr="00451B38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859" w:rsidRPr="00451B38" w:rsidRDefault="00097859" w:rsidP="000978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38">
        <w:rPr>
          <w:rFonts w:ascii="Times New Roman" w:hAnsi="Times New Roman" w:cs="Times New Roman"/>
          <w:b/>
          <w:sz w:val="28"/>
          <w:szCs w:val="28"/>
        </w:rPr>
        <w:t>Как правильно носить?</w:t>
      </w:r>
    </w:p>
    <w:p w:rsidR="00097859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с двух ст</w:t>
      </w:r>
      <w:r>
        <w:rPr>
          <w:rFonts w:ascii="Times New Roman" w:hAnsi="Times New Roman" w:cs="Times New Roman"/>
          <w:sz w:val="28"/>
          <w:szCs w:val="28"/>
        </w:rPr>
        <w:t xml:space="preserve">орон объекта,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</w:t>
      </w:r>
      <w:r w:rsidRPr="00451B38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оставался видимым во всех направлениях к приближающимся.</w:t>
      </w:r>
    </w:p>
    <w:p w:rsidR="00097859" w:rsidRPr="00451B38" w:rsidRDefault="00097859" w:rsidP="0009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Теперь о требованиях к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световозвращателям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элементы присутствовали и были видны водителям.</w:t>
      </w:r>
    </w:p>
    <w:p w:rsidR="00471C3C" w:rsidRDefault="005601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175895</wp:posOffset>
            </wp:positionV>
            <wp:extent cx="5163170" cy="4727169"/>
            <wp:effectExtent l="0" t="0" r="0" b="0"/>
            <wp:wrapTight wrapText="bothSides">
              <wp:wrapPolygon edited="0">
                <wp:start x="0" y="0"/>
                <wp:lineTo x="0" y="21501"/>
                <wp:lineTo x="21520" y="21501"/>
                <wp:lineTo x="21520" y="0"/>
                <wp:lineTo x="0" y="0"/>
              </wp:wrapPolygon>
            </wp:wrapTight>
            <wp:docPr id="2" name="Рисунок 2" descr="https://revda-ds17.ru/images/sampledata/imaging/bezopasnost/pd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vda-ds17.ru/images/sampledata/imaging/bezopasnost/pdd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70" cy="472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B8"/>
    <w:rsid w:val="00034AB3"/>
    <w:rsid w:val="00097859"/>
    <w:rsid w:val="00471C3C"/>
    <w:rsid w:val="00560112"/>
    <w:rsid w:val="00C6197B"/>
    <w:rsid w:val="00DB25B8"/>
    <w:rsid w:val="00D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8AB98-0CC9-4C35-8E59-E5E5124E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2021-09-09T15:07:00Z</dcterms:created>
  <dcterms:modified xsi:type="dcterms:W3CDTF">2021-09-09T15:49:00Z</dcterms:modified>
</cp:coreProperties>
</file>