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A3" w:rsidRPr="00E620A3" w:rsidRDefault="00E620A3" w:rsidP="00E620A3">
      <w:pPr>
        <w:pStyle w:val="a3"/>
        <w:spacing w:line="360" w:lineRule="auto"/>
        <w:jc w:val="center"/>
        <w:rPr>
          <w:b/>
          <w:color w:val="4472C4" w:themeColor="accent1"/>
          <w:sz w:val="28"/>
          <w:szCs w:val="28"/>
        </w:rPr>
      </w:pPr>
      <w:r w:rsidRPr="00E620A3">
        <w:rPr>
          <w:b/>
          <w:color w:val="4472C4" w:themeColor="accent1"/>
          <w:sz w:val="28"/>
          <w:szCs w:val="28"/>
        </w:rPr>
        <w:t xml:space="preserve">Информация о проводимых профилактических мероприятиях по предупреждению </w:t>
      </w:r>
      <w:proofErr w:type="spellStart"/>
      <w:r w:rsidRPr="00E620A3">
        <w:rPr>
          <w:b/>
          <w:color w:val="4472C4" w:themeColor="accent1"/>
          <w:sz w:val="28"/>
          <w:szCs w:val="28"/>
        </w:rPr>
        <w:t>травмирования</w:t>
      </w:r>
      <w:proofErr w:type="spellEnd"/>
      <w:r w:rsidRPr="00E620A3">
        <w:rPr>
          <w:b/>
          <w:color w:val="4472C4" w:themeColor="accent1"/>
          <w:sz w:val="28"/>
          <w:szCs w:val="28"/>
        </w:rPr>
        <w:t xml:space="preserve"> и гибели детей в дорожно-транспортных происшествиях</w:t>
      </w:r>
    </w:p>
    <w:p w:rsidR="00E620A3" w:rsidRDefault="00E620A3" w:rsidP="00E620A3">
      <w:pPr>
        <w:pStyle w:val="a3"/>
        <w:spacing w:line="360" w:lineRule="auto"/>
        <w:rPr>
          <w:b/>
          <w:sz w:val="28"/>
          <w:szCs w:val="28"/>
        </w:rPr>
      </w:pPr>
    </w:p>
    <w:p w:rsidR="00E620A3" w:rsidRDefault="00E620A3" w:rsidP="00E620A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детского дорожно-транспортного травматизма</w:t>
      </w:r>
    </w:p>
    <w:p w:rsidR="00E620A3" w:rsidRDefault="00E620A3" w:rsidP="00E620A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 4 в 2020-2021 учебном году.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- В сентябре в вестибюле, </w:t>
      </w:r>
      <w:r>
        <w:rPr>
          <w:sz w:val="28"/>
          <w:szCs w:val="28"/>
        </w:rPr>
        <w:t xml:space="preserve">в соответствии с методическими рекомендациями </w:t>
      </w:r>
      <w:bookmarkStart w:id="0" w:name="_GoBack"/>
      <w:bookmarkEnd w:id="0"/>
      <w:r>
        <w:rPr>
          <w:sz w:val="28"/>
          <w:szCs w:val="28"/>
        </w:rPr>
        <w:t>по организации обучения учащихся основам безопасного поведения на улицах и дорогах оформлены информационные стенды по безопасности дорожного движения, информация на которых обновляется по мере поступления</w:t>
      </w:r>
      <w:r>
        <w:rPr>
          <w:sz w:val="28"/>
          <w:szCs w:val="28"/>
          <w:lang w:eastAsia="en-US"/>
        </w:rPr>
        <w:t xml:space="preserve">, педагоги постоянно обновляют тематические классные уголки </w:t>
      </w:r>
      <w:r>
        <w:rPr>
          <w:sz w:val="28"/>
          <w:szCs w:val="28"/>
        </w:rPr>
        <w:t>оперативной информацией, как нужно вести себя на улице, чтобы не попасть в ДТП.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-Постоянно пополняется и обновляется база мультимедийных презентаций и обучающихся видео. 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-Классными </w:t>
      </w:r>
      <w:proofErr w:type="gramStart"/>
      <w:r>
        <w:rPr>
          <w:sz w:val="28"/>
          <w:szCs w:val="28"/>
          <w:lang w:eastAsia="en-US"/>
        </w:rPr>
        <w:t>руководителями  проводятся</w:t>
      </w:r>
      <w:proofErr w:type="gramEnd"/>
      <w:r>
        <w:rPr>
          <w:sz w:val="28"/>
          <w:szCs w:val="28"/>
          <w:lang w:eastAsia="en-US"/>
        </w:rPr>
        <w:t xml:space="preserve">  классные часы по теме: «Осторожно дорога», «Юный пешеход», «Уважайте каждый знак», «Правила поведения пешехода на дорогах». 1-4 классов ежедневные пятиминутки «Будь осторожен всегда и везде»,</w:t>
      </w:r>
      <w:r>
        <w:rPr>
          <w:sz w:val="28"/>
          <w:szCs w:val="28"/>
        </w:rPr>
        <w:t xml:space="preserve"> классными руководителями и учителями – предметниками уделяется большое внимание вопросам профилактики ДТП среди обучающихся МБОУ СОШ №4. </w:t>
      </w:r>
    </w:p>
    <w:p w:rsidR="00E620A3" w:rsidRPr="00D54170" w:rsidRDefault="00E620A3" w:rsidP="00E620A3">
      <w:pPr>
        <w:spacing w:line="360" w:lineRule="auto"/>
        <w:jc w:val="both"/>
        <w:rPr>
          <w:b/>
          <w:sz w:val="28"/>
          <w:szCs w:val="28"/>
        </w:rPr>
      </w:pPr>
      <w:r w:rsidRPr="00D54170">
        <w:rPr>
          <w:b/>
          <w:sz w:val="28"/>
          <w:szCs w:val="28"/>
        </w:rPr>
        <w:t>Проводятся инструктажи: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33"/>
        <w:gridCol w:w="7412"/>
      </w:tblGrid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поведения на дороге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01.09.2020 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поведения в школьном автобусе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02.09.2020 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Внимание дети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20.10.2020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личной безопасности на улице.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20.10.2020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ПДД в дни  осенних каникул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Внимание каникулы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28.01.2021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поведения на дороге зимой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19.03.2021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Внимание каникулы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ПДД: ловушки на дороге.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27.05.2021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ПДД в дни летних каникул</w:t>
            </w:r>
          </w:p>
        </w:tc>
      </w:tr>
      <w:tr w:rsidR="00E620A3" w:rsidTr="00D24969">
        <w:tc>
          <w:tcPr>
            <w:tcW w:w="1951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27.05.2021</w:t>
            </w:r>
          </w:p>
        </w:tc>
        <w:tc>
          <w:tcPr>
            <w:tcW w:w="7620" w:type="dxa"/>
          </w:tcPr>
          <w:p w:rsidR="00E620A3" w:rsidRDefault="00E620A3" w:rsidP="00D24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Передвижение на велосипеде.</w:t>
            </w:r>
          </w:p>
        </w:tc>
      </w:tr>
    </w:tbl>
    <w:p w:rsidR="00E620A3" w:rsidRDefault="00E620A3" w:rsidP="00E620A3">
      <w:pPr>
        <w:spacing w:line="360" w:lineRule="auto"/>
        <w:jc w:val="both"/>
        <w:rPr>
          <w:sz w:val="28"/>
          <w:szCs w:val="28"/>
          <w:lang w:eastAsia="en-US"/>
        </w:rPr>
      </w:pPr>
    </w:p>
    <w:p w:rsidR="00E620A3" w:rsidRDefault="00E620A3" w:rsidP="00E6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Написание статей для раздела «Безопасность» в школьной газете. 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Ведётся профилактическая работа с нарушителями ПДД: проведение разъяснительных бесед с нарушителями, оповещение родителей о нарушениях детьми ПДД, индивидуальные беседы с родителями нарушителей. Информация о проделанной работе сообщается в ОГИБДД И УО.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выступление сотрудников ГИБДД перед детьми и родителями, проведение практических занятий на местности инспектором по профилактике ДДТТ.</w:t>
      </w:r>
    </w:p>
    <w:p w:rsidR="00E620A3" w:rsidRPr="008D7CE1" w:rsidRDefault="00E620A3" w:rsidP="00E620A3">
      <w:pPr>
        <w:spacing w:line="360" w:lineRule="auto"/>
        <w:jc w:val="both"/>
        <w:rPr>
          <w:sz w:val="28"/>
          <w:szCs w:val="28"/>
        </w:rPr>
      </w:pPr>
      <w:r w:rsidRPr="008D7C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D7CE1">
        <w:rPr>
          <w:sz w:val="28"/>
          <w:szCs w:val="28"/>
        </w:rPr>
        <w:t xml:space="preserve">Участие в семинарах ответственных за профилактику ДДТТ. </w:t>
      </w:r>
    </w:p>
    <w:p w:rsidR="00E620A3" w:rsidRPr="008D7CE1" w:rsidRDefault="00E620A3" w:rsidP="00E620A3">
      <w:pPr>
        <w:spacing w:line="360" w:lineRule="auto"/>
        <w:jc w:val="both"/>
        <w:rPr>
          <w:sz w:val="28"/>
          <w:szCs w:val="28"/>
        </w:rPr>
      </w:pPr>
      <w:r w:rsidRPr="008D7CE1">
        <w:rPr>
          <w:sz w:val="28"/>
          <w:szCs w:val="28"/>
        </w:rPr>
        <w:t>-  Представление опыта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теме </w:t>
      </w:r>
      <w:r w:rsidRPr="008D7CE1">
        <w:rPr>
          <w:sz w:val="28"/>
          <w:szCs w:val="28"/>
        </w:rPr>
        <w:t xml:space="preserve"> "</w:t>
      </w:r>
      <w:proofErr w:type="gramEnd"/>
      <w:r w:rsidRPr="008D7CE1">
        <w:rPr>
          <w:sz w:val="28"/>
          <w:szCs w:val="28"/>
        </w:rPr>
        <w:t>Формы профилактической работы в МБОУ СОШ № 4"</w:t>
      </w:r>
      <w:r>
        <w:rPr>
          <w:sz w:val="28"/>
          <w:szCs w:val="28"/>
        </w:rPr>
        <w:t xml:space="preserve"> на семинаре ответственных за профилактику ДДТТ.</w:t>
      </w:r>
    </w:p>
    <w:p w:rsidR="00E620A3" w:rsidRPr="00BD059A" w:rsidRDefault="00E620A3" w:rsidP="00E620A3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Организация работы отряда ЮИД.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56"/>
        <w:gridCol w:w="2190"/>
        <w:gridCol w:w="4467"/>
        <w:gridCol w:w="2333"/>
      </w:tblGrid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08.10.2020 </w:t>
            </w:r>
          </w:p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теме «Уважайте каждый знак». Конкурс стихотворений о дорожных знаках.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класс/ ЮИД 2 человека.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22.10.2020 </w:t>
            </w:r>
          </w:p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ЮИД «Зеленый свет» - профилактика правонарушений на дорогах пешеходами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 5 человек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ЮИД «Внимание-каникулы!» </w:t>
            </w:r>
          </w:p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ЮИД– 5 человека.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и распространение памяток по БДД для жителей села.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ЮИД 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401FF">
              <w:rPr>
                <w:sz w:val="28"/>
                <w:szCs w:val="28"/>
              </w:rPr>
              <w:t>"Деду Морозу обещаю: ПДД не нарушаю" конкурс стихов собственного сочинения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человека. 1 класс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D059A">
              <w:rPr>
                <w:sz w:val="28"/>
                <w:szCs w:val="28"/>
              </w:rPr>
              <w:t>частие в  профилактических акция «Внимание, каникулы!», «Горка»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муниципальной акции «</w:t>
            </w:r>
            <w:r w:rsidRPr="004401FF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ЮИДобезопасности</w:t>
            </w:r>
            <w:r w:rsidRPr="004401FF">
              <w:rPr>
                <w:sz w:val="28"/>
                <w:szCs w:val="28"/>
              </w:rPr>
              <w:t>говорит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 5 человек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Pr="004401FF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открытого занятия в детском саду «Безопасный Новый год»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 5 человек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2021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401FF">
              <w:rPr>
                <w:sz w:val="28"/>
                <w:szCs w:val="28"/>
              </w:rPr>
              <w:t>Олимпиада по безопасности ПДД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 4б, сертификаты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401FF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4401FF">
              <w:rPr>
                <w:sz w:val="28"/>
                <w:szCs w:val="28"/>
              </w:rPr>
              <w:t>квиз</w:t>
            </w:r>
            <w:proofErr w:type="spellEnd"/>
            <w:r w:rsidRPr="004401FF">
              <w:rPr>
                <w:sz w:val="28"/>
                <w:szCs w:val="28"/>
              </w:rPr>
              <w:t>-игра "Дорожная зарница"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классы сертификаты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Октябрь, декабрь, май.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A74D2">
              <w:rPr>
                <w:sz w:val="28"/>
                <w:szCs w:val="28"/>
              </w:rPr>
              <w:t xml:space="preserve">- подготовка и показ агитбригад «ПДД зимой», «ПДД весной», </w:t>
            </w:r>
            <w:r w:rsidRPr="00D54170">
              <w:rPr>
                <w:sz w:val="28"/>
                <w:szCs w:val="28"/>
              </w:rPr>
              <w:t>«ПДД летом»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 - 8 человек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Ноябрь, март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соблюдаю ПДД» для 2-3х классов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ЮИДовцы-3 человека.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54170">
              <w:rPr>
                <w:sz w:val="28"/>
                <w:szCs w:val="28"/>
              </w:rPr>
              <w:t>Апрель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D54170">
              <w:rPr>
                <w:sz w:val="28"/>
                <w:szCs w:val="28"/>
              </w:rPr>
              <w:t>"Лучший отряд ЮИД"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ЮИД, 1 место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Pr="00D54170" w:rsidRDefault="00E620A3" w:rsidP="00D2496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Pr="00D54170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синквейнов</w:t>
            </w:r>
            <w:proofErr w:type="spellEnd"/>
            <w:r>
              <w:rPr>
                <w:sz w:val="28"/>
                <w:szCs w:val="28"/>
              </w:rPr>
              <w:t xml:space="preserve"> в День светоотражателя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8е -9 классы</w:t>
            </w:r>
          </w:p>
        </w:tc>
      </w:tr>
      <w:tr w:rsidR="00E620A3" w:rsidTr="00D24969">
        <w:tc>
          <w:tcPr>
            <w:tcW w:w="101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работа с социумом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распространение памяток по БДД для жителей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класс, социум села</w:t>
            </w:r>
          </w:p>
        </w:tc>
      </w:tr>
      <w:tr w:rsidR="00E620A3" w:rsidTr="00D249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Рейд ЮИД «Зеленый свет» - профилактика правонарушений на дорогах пешеходами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0A3" w:rsidRDefault="00E620A3" w:rsidP="00D249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класс, социум села</w:t>
            </w:r>
          </w:p>
        </w:tc>
      </w:tr>
    </w:tbl>
    <w:p w:rsidR="00E620A3" w:rsidRDefault="00E620A3" w:rsidP="00E620A3">
      <w:pPr>
        <w:spacing w:line="360" w:lineRule="auto"/>
        <w:jc w:val="both"/>
        <w:rPr>
          <w:sz w:val="28"/>
          <w:szCs w:val="28"/>
        </w:rPr>
      </w:pPr>
    </w:p>
    <w:p w:rsidR="00E620A3" w:rsidRDefault="00E620A3" w:rsidP="00E620A3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Организация работы с родителями.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Родительский патруль, в этом учебном году он проводился силами 1 и </w:t>
      </w:r>
      <w:proofErr w:type="gramStart"/>
      <w:r>
        <w:rPr>
          <w:sz w:val="28"/>
          <w:szCs w:val="28"/>
        </w:rPr>
        <w:t>4  классов</w:t>
      </w:r>
      <w:proofErr w:type="gramEnd"/>
      <w:r>
        <w:rPr>
          <w:sz w:val="28"/>
          <w:szCs w:val="28"/>
        </w:rPr>
        <w:t>. Проведено 2 родительских патруля, о чём снят видеоролик для ГИБДД, составлены отчёты для ГИБДД.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межведомственной акции «Начни с себя!» направленной на популяризацию ношения </w:t>
      </w:r>
      <w:proofErr w:type="spellStart"/>
      <w:r>
        <w:rPr>
          <w:sz w:val="28"/>
          <w:szCs w:val="28"/>
        </w:rPr>
        <w:t>световозвращателей</w:t>
      </w:r>
      <w:proofErr w:type="spellEnd"/>
      <w:r>
        <w:rPr>
          <w:sz w:val="28"/>
          <w:szCs w:val="28"/>
        </w:rPr>
        <w:t xml:space="preserve"> пешеходами в тёмное время суток при движении по дороге.</w:t>
      </w:r>
    </w:p>
    <w:p w:rsidR="00E620A3" w:rsidRDefault="00E620A3" w:rsidP="00E620A3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proofErr w:type="spellStart"/>
      <w:r>
        <w:rPr>
          <w:sz w:val="28"/>
          <w:szCs w:val="28"/>
          <w:lang w:eastAsia="en-US"/>
        </w:rPr>
        <w:t>Юидовцами</w:t>
      </w:r>
      <w:proofErr w:type="spellEnd"/>
      <w:r>
        <w:rPr>
          <w:sz w:val="28"/>
          <w:szCs w:val="28"/>
          <w:lang w:eastAsia="en-US"/>
        </w:rPr>
        <w:t xml:space="preserve"> были разработаны памятки для родителей по профилактике безопасного дорожного движения, розданы родителям обучающихся во время рейда.</w:t>
      </w:r>
    </w:p>
    <w:p w:rsidR="00471C3C" w:rsidRDefault="00471C3C"/>
    <w:sectPr w:rsidR="0047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B8"/>
    <w:rsid w:val="00034AB3"/>
    <w:rsid w:val="00471C3C"/>
    <w:rsid w:val="00A14EB8"/>
    <w:rsid w:val="00E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6F82"/>
  <w15:chartTrackingRefBased/>
  <w15:docId w15:val="{62A75509-2E3D-4A17-B5D7-5289511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20A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2021-09-09T16:17:00Z</dcterms:created>
  <dcterms:modified xsi:type="dcterms:W3CDTF">2021-09-09T16:21:00Z</dcterms:modified>
</cp:coreProperties>
</file>