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F9" w:rsidRDefault="008E3EF9" w:rsidP="008E3EF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 w:rsidRPr="008E3EF9">
        <w:rPr>
          <w:rFonts w:ascii="Verdana" w:eastAsia="Times New Roman" w:hAnsi="Verdana" w:cs="Times New Roman"/>
          <w:noProof/>
          <w:sz w:val="20"/>
          <w:szCs w:val="20"/>
          <w:lang w:eastAsia="ru-RU"/>
        </w:rPr>
        <w:drawing>
          <wp:inline distT="0" distB="0" distL="0" distR="0" wp14:anchorId="57ECA490" wp14:editId="2C7215DC">
            <wp:extent cx="6210300" cy="8783629"/>
            <wp:effectExtent l="0" t="0" r="0" b="0"/>
            <wp:docPr id="2" name="Рисунок 2" descr="https://www.28school-int.ru/images/p110_informaciyad123lya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28school-int.ru/images/p110_informaciyad123lyaroditele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EF9" w:rsidRDefault="008E3EF9" w:rsidP="008E3EF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E3EF9" w:rsidRDefault="008E3EF9" w:rsidP="008E3EF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000000"/>
          <w:sz w:val="27"/>
          <w:szCs w:val="27"/>
        </w:rPr>
      </w:pPr>
      <w:r>
        <w:rPr>
          <w:rFonts w:ascii="Verdana" w:hAnsi="Verdana"/>
          <w:b/>
          <w:bCs/>
          <w:i/>
          <w:iCs/>
          <w:color w:val="000000"/>
          <w:sz w:val="27"/>
          <w:szCs w:val="27"/>
        </w:rPr>
        <w:t>И</w:t>
      </w:r>
      <w:r w:rsidRPr="008E3EF9">
        <w:rPr>
          <w:rFonts w:ascii="Verdana" w:hAnsi="Verdana"/>
          <w:b/>
          <w:bCs/>
          <w:i/>
          <w:iCs/>
          <w:color w:val="000000"/>
          <w:sz w:val="27"/>
          <w:szCs w:val="27"/>
        </w:rPr>
        <w:t xml:space="preserve">нформация для родителей (законных представителей) с разъяснением возможных правовых последствий нарушения </w:t>
      </w:r>
      <w:r w:rsidRPr="008E3EF9">
        <w:rPr>
          <w:rFonts w:ascii="Verdana" w:hAnsi="Verdana"/>
          <w:b/>
          <w:bCs/>
          <w:i/>
          <w:iCs/>
          <w:color w:val="000000"/>
          <w:sz w:val="27"/>
          <w:szCs w:val="27"/>
        </w:rPr>
        <w:lastRenderedPageBreak/>
        <w:t xml:space="preserve">Правил дорожного движения Российской Федерации, допущенных при </w:t>
      </w:r>
      <w:r>
        <w:rPr>
          <w:rFonts w:ascii="Verdana" w:hAnsi="Verdana"/>
          <w:b/>
          <w:bCs/>
          <w:i/>
          <w:iCs/>
          <w:color w:val="000000"/>
          <w:sz w:val="27"/>
          <w:szCs w:val="27"/>
        </w:rPr>
        <w:t>сопровождении несовершеннолетних.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bCs/>
          <w:i/>
          <w:iCs/>
          <w:color w:val="000000"/>
          <w:sz w:val="27"/>
          <w:szCs w:val="27"/>
        </w:rPr>
      </w:pP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i/>
          <w:iCs/>
          <w:color w:val="000000"/>
          <w:sz w:val="27"/>
          <w:szCs w:val="27"/>
        </w:rPr>
        <w:t xml:space="preserve">Уважаемые </w:t>
      </w:r>
      <w:r>
        <w:rPr>
          <w:rStyle w:val="a4"/>
          <w:rFonts w:ascii="Verdana" w:hAnsi="Verdana"/>
          <w:b/>
          <w:bCs/>
          <w:color w:val="000000"/>
          <w:sz w:val="27"/>
          <w:szCs w:val="27"/>
        </w:rPr>
        <w:t>родители</w:t>
      </w:r>
      <w:r>
        <w:rPr>
          <w:rStyle w:val="a4"/>
          <w:rFonts w:ascii="Verdana" w:hAnsi="Verdana"/>
          <w:b/>
          <w:bCs/>
          <w:color w:val="000000"/>
          <w:sz w:val="27"/>
          <w:szCs w:val="27"/>
        </w:rPr>
        <w:t>, Вы</w:t>
      </w:r>
      <w:r>
        <w:rPr>
          <w:rStyle w:val="a4"/>
          <w:rFonts w:ascii="Verdana" w:hAnsi="Verdana"/>
          <w:b/>
          <w:bCs/>
          <w:color w:val="000000"/>
          <w:sz w:val="27"/>
          <w:szCs w:val="27"/>
        </w:rPr>
        <w:t xml:space="preserve"> ответственны за нарушения детьми правил дорожного движения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3EF9" w:rsidRDefault="008E3EF9" w:rsidP="008E3EF9">
      <w:pPr>
        <w:pStyle w:val="a3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      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статье 63 Семейного кодекса РФ закреплены следующие обязанности родителей: «Родители несут ответственность за воспитание и развитие своих детей. Они обязаны заботиться о физическом, психическом, духовном и нравственном развитии своих детей».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Пренебрегая требованиями законодательства Российской Федерации, родители (законные представители) приобретают детям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мототранспортные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 средства до достижения ими возраста, с которого разрешено управление данными транспортными средствами, подвергая жизнь и здоровье своих детей опасности. Подростки садятся за руль скутера, мопеда или мотоцикла, и при этом лишь немногие обладают знаниями правил дорожного движения.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Статьей 5.35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детей. Если эти условия не выполняются, то родители могут быть привлечены к административной ответственности за ненадлежащее исполнение родительских обязанностей. Санкция данной статьи предусматривает ответственность в виде предупреждения или наложения административного штрафа в размере от 100 до 500 рублей.  Субъектом данного правонарушения являются родители.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Основаниями для привлечения к административной ответственности по статье 5.35 КоАП РФ являются действия (бездействие) лиц, выражающиеся в неисполнении или ненадлежащем исполнении ими обязанностей по содержанию, воспитанию, обучению, защите прав и законных интересов несовершеннолетних, совершенные умышленно или по неосторожности.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Действия родителей, которые могут привести к ДТП: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– приобретение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мототранспортных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средств подросткам, не достигшим возраста 16 лет, и разрешение своим детям управлять данными транспортными средствами;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– случаи, когда родители отпускают гулять детей дошкольного возраста одних, без контроля взрослых;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– отправляют детей дошкольного возраста в магазин, который находится в другом районе, микрорайоне,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т.е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дети находятся на проезжей части без контроля взрослых.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Бездействие родителей: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 xml:space="preserve">– знают, что ребенок в нарушение ПДД управляет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веломототехникой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 не достигнув возраста управления данными транспортными средствами, не предпринимают никаких действий к недопущению совершения ДТП с несовершеннолетним ребенком;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– при переходе дороги мама не взяла ребенка-дошкольника за руку, тем самым подвергла жизнь и здоровье ребенка опасности и создала предпосылки для совершения ДТП.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  <w:t>Состав административного правонарушения по статье 5.35 КоАП РФ  формальный, то есть правонарушением считается сам факт неисполнения или ненадлежащего исполнения предусмотренных законом обязанностей, вне зависимости от наступления каких-либо вредных последствий.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b/>
          <w:bCs/>
          <w:color w:val="000000"/>
          <w:sz w:val="27"/>
          <w:szCs w:val="27"/>
        </w:rPr>
        <w:t>В Свердловской области нарушения ПДД родителями, идущими вместе с детьми, рассматриваются на специальных комиссиях.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работе с законными представителями несовершеннолетних подключаются сотрудники по делам несовершеннолетних. </w:t>
      </w:r>
      <w:bookmarkStart w:id="0" w:name="_GoBack"/>
      <w:bookmarkEnd w:id="0"/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Пренебрегая требованиями законодательства, родители и законные представители сознательно нарушают Правила дорожного движения, сопровождая через дорогу детей. Своим поведением взрослые создают реальную угрозу жизни и здоровью детей.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 всей Свердловской области проходят рейды по выявлению именно таких нарушений ПДД. Рейды проходят под названием «Трагедия безответственности» - именно безответственность родителей зачастую приводит к крайне тяжелым последствиям для их детей.</w:t>
      </w:r>
    </w:p>
    <w:p w:rsidR="008E3EF9" w:rsidRDefault="008E3EF9" w:rsidP="008E3EF9">
      <w:pPr>
        <w:pStyle w:val="a3"/>
        <w:shd w:val="clear" w:color="auto" w:fill="FFFFFF"/>
        <w:spacing w:before="30" w:beforeAutospacing="0" w:after="30" w:afterAutospacing="0"/>
        <w:jc w:val="both"/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  <w:t>Сотрудники полиции и педагоги считают, что только штраф и публичное порицание за нарушение ПДД может иметь воздействие на взрослых людей. В этой ситуации еще есть надежда, что положение дел исправится - взрослые будут демонстрировать только положительный пример своим детям.</w:t>
      </w: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</w:t>
      </w:r>
    </w:p>
    <w:sectPr w:rsidR="008E3EF9" w:rsidSect="008E3EF9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96A"/>
    <w:multiLevelType w:val="multilevel"/>
    <w:tmpl w:val="4E82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94"/>
    <w:rsid w:val="00034AB3"/>
    <w:rsid w:val="00471C3C"/>
    <w:rsid w:val="008E3EF9"/>
    <w:rsid w:val="00E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43A3"/>
  <w15:chartTrackingRefBased/>
  <w15:docId w15:val="{88386986-3350-414D-83BA-929306CA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3E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2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2021-09-09T16:02:00Z</dcterms:created>
  <dcterms:modified xsi:type="dcterms:W3CDTF">2021-09-09T16:12:00Z</dcterms:modified>
</cp:coreProperties>
</file>