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00" w:rsidRDefault="00B82100" w:rsidP="007F395A">
      <w:pPr>
        <w:spacing w:after="0" w:line="240" w:lineRule="auto"/>
        <w:ind w:left="0" w:firstLine="0"/>
        <w:jc w:val="left"/>
      </w:pPr>
    </w:p>
    <w:p w:rsidR="00F80588" w:rsidRPr="00F80588" w:rsidRDefault="005812AC" w:rsidP="00F80588">
      <w:pPr>
        <w:widowControl w:val="0"/>
        <w:spacing w:line="322" w:lineRule="exact"/>
        <w:ind w:left="313" w:hanging="29"/>
        <w:jc w:val="center"/>
        <w:rPr>
          <w:b/>
          <w:color w:val="auto"/>
          <w:szCs w:val="24"/>
          <w:lang w:bidi="ru-RU"/>
        </w:rPr>
      </w:pPr>
      <w:r>
        <w:rPr>
          <w:b/>
        </w:rPr>
        <w:t xml:space="preserve"> </w:t>
      </w:r>
      <w:r w:rsidR="00F80588" w:rsidRPr="00F80588">
        <w:rPr>
          <w:b/>
          <w:color w:val="auto"/>
          <w:szCs w:val="24"/>
          <w:lang w:bidi="ru-RU"/>
        </w:rPr>
        <w:t xml:space="preserve">Муниципальное бюджетное общеобразовательное учреждение </w:t>
      </w:r>
    </w:p>
    <w:p w:rsidR="00F80588" w:rsidRPr="00F80588" w:rsidRDefault="00F80588" w:rsidP="00F80588">
      <w:pPr>
        <w:widowControl w:val="0"/>
        <w:spacing w:after="0" w:line="322" w:lineRule="exact"/>
        <w:ind w:left="313" w:hanging="29"/>
        <w:jc w:val="center"/>
        <w:rPr>
          <w:b/>
          <w:color w:val="auto"/>
          <w:szCs w:val="24"/>
          <w:lang w:bidi="ru-RU"/>
        </w:rPr>
      </w:pPr>
      <w:r w:rsidRPr="00F80588">
        <w:rPr>
          <w:b/>
          <w:color w:val="auto"/>
          <w:szCs w:val="24"/>
          <w:lang w:bidi="ru-RU"/>
        </w:rPr>
        <w:t>«Средняя общеобразовательная школа № 4»</w:t>
      </w:r>
    </w:p>
    <w:p w:rsidR="00F80588" w:rsidRPr="00F80588" w:rsidRDefault="00F80588" w:rsidP="00F80588">
      <w:pPr>
        <w:widowControl w:val="0"/>
        <w:spacing w:after="0" w:line="322" w:lineRule="exact"/>
        <w:ind w:left="313" w:hanging="29"/>
        <w:jc w:val="center"/>
        <w:rPr>
          <w:b/>
          <w:color w:val="auto"/>
          <w:szCs w:val="24"/>
          <w:lang w:bidi="ru-RU"/>
        </w:rPr>
      </w:pPr>
      <w:r w:rsidRPr="00F80588">
        <w:rPr>
          <w:b/>
          <w:color w:val="auto"/>
          <w:szCs w:val="24"/>
          <w:lang w:bidi="ru-RU"/>
        </w:rPr>
        <w:t>(МБОУ СОШ № 4)</w:t>
      </w:r>
    </w:p>
    <w:p w:rsidR="00F80588" w:rsidRPr="00F80588" w:rsidRDefault="00F80588" w:rsidP="00F80588">
      <w:pPr>
        <w:widowControl w:val="0"/>
        <w:spacing w:before="240" w:after="0" w:line="322" w:lineRule="exact"/>
        <w:ind w:left="4820" w:firstLine="0"/>
        <w:rPr>
          <w:color w:val="auto"/>
          <w:szCs w:val="24"/>
          <w:lang w:bidi="ru-RU"/>
        </w:rPr>
      </w:pPr>
    </w:p>
    <w:p w:rsidR="00F80588" w:rsidRPr="00F80588" w:rsidRDefault="00F80588" w:rsidP="00F80588">
      <w:pPr>
        <w:widowControl w:val="0"/>
        <w:spacing w:after="0" w:line="322" w:lineRule="exact"/>
        <w:ind w:left="4820" w:firstLine="0"/>
        <w:jc w:val="right"/>
        <w:rPr>
          <w:color w:val="auto"/>
          <w:szCs w:val="24"/>
          <w:lang w:bidi="ru-RU"/>
        </w:rPr>
      </w:pPr>
      <w:r w:rsidRPr="00F80588">
        <w:rPr>
          <w:color w:val="auto"/>
          <w:szCs w:val="24"/>
          <w:lang w:bidi="ru-RU"/>
        </w:rPr>
        <w:t xml:space="preserve">Введено в действие приказом </w:t>
      </w:r>
    </w:p>
    <w:p w:rsidR="00F80588" w:rsidRPr="00F80588" w:rsidRDefault="00F80588" w:rsidP="00F80588">
      <w:pPr>
        <w:widowControl w:val="0"/>
        <w:spacing w:after="0" w:line="322" w:lineRule="exact"/>
        <w:ind w:left="4820" w:firstLine="0"/>
        <w:jc w:val="right"/>
        <w:rPr>
          <w:color w:val="auto"/>
          <w:szCs w:val="24"/>
          <w:lang w:bidi="ru-RU"/>
        </w:rPr>
      </w:pPr>
      <w:r w:rsidRPr="00F80588">
        <w:rPr>
          <w:color w:val="auto"/>
          <w:szCs w:val="24"/>
          <w:lang w:bidi="ru-RU"/>
        </w:rPr>
        <w:t xml:space="preserve">директора от </w:t>
      </w:r>
      <w:r>
        <w:rPr>
          <w:color w:val="auto"/>
          <w:szCs w:val="24"/>
          <w:lang w:bidi="ru-RU"/>
        </w:rPr>
        <w:t>15.02.2021</w:t>
      </w:r>
      <w:r w:rsidRPr="00F80588">
        <w:rPr>
          <w:color w:val="auto"/>
          <w:szCs w:val="24"/>
          <w:lang w:bidi="ru-RU"/>
        </w:rPr>
        <w:t xml:space="preserve"> г. № </w:t>
      </w:r>
      <w:r>
        <w:rPr>
          <w:color w:val="auto"/>
          <w:szCs w:val="24"/>
          <w:lang w:bidi="ru-RU"/>
        </w:rPr>
        <w:t>21/1</w:t>
      </w:r>
    </w:p>
    <w:p w:rsidR="00F80588" w:rsidRPr="00F80588" w:rsidRDefault="005812AC" w:rsidP="00F80588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/>
        </w:rPr>
        <w:t xml:space="preserve"> </w:t>
      </w:r>
    </w:p>
    <w:p w:rsidR="00B82100" w:rsidRPr="00F80588" w:rsidRDefault="00B82100" w:rsidP="00F80588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5812AC" w:rsidRPr="00F80588" w:rsidRDefault="005812AC" w:rsidP="00F80588">
      <w:pPr>
        <w:pStyle w:val="1"/>
        <w:spacing w:after="16" w:line="240" w:lineRule="auto"/>
        <w:ind w:left="1606" w:hanging="10"/>
        <w:contextualSpacing/>
        <w:rPr>
          <w:sz w:val="24"/>
          <w:szCs w:val="24"/>
        </w:rPr>
      </w:pPr>
      <w:r w:rsidRPr="00F80588">
        <w:rPr>
          <w:sz w:val="24"/>
          <w:szCs w:val="24"/>
        </w:rPr>
        <w:t>Положение</w:t>
      </w:r>
    </w:p>
    <w:p w:rsidR="00F65648" w:rsidRPr="00F80588" w:rsidRDefault="00F80588" w:rsidP="00F80588">
      <w:pPr>
        <w:pStyle w:val="1"/>
        <w:spacing w:after="16" w:line="240" w:lineRule="auto"/>
        <w:ind w:left="1606" w:hanging="10"/>
        <w:contextualSpacing/>
        <w:rPr>
          <w:sz w:val="24"/>
          <w:szCs w:val="24"/>
        </w:rPr>
      </w:pPr>
      <w:r w:rsidRPr="00F80588">
        <w:rPr>
          <w:sz w:val="24"/>
          <w:szCs w:val="24"/>
        </w:rPr>
        <w:t xml:space="preserve">о </w:t>
      </w:r>
      <w:proofErr w:type="gramStart"/>
      <w:r w:rsidR="005812AC" w:rsidRPr="00F80588">
        <w:rPr>
          <w:sz w:val="24"/>
          <w:szCs w:val="24"/>
        </w:rPr>
        <w:t xml:space="preserve">школьном </w:t>
      </w:r>
      <w:r w:rsidRPr="00F80588">
        <w:rPr>
          <w:sz w:val="24"/>
          <w:szCs w:val="24"/>
        </w:rPr>
        <w:t xml:space="preserve"> </w:t>
      </w:r>
      <w:proofErr w:type="spellStart"/>
      <w:r w:rsidR="005812AC" w:rsidRPr="00F80588">
        <w:rPr>
          <w:sz w:val="24"/>
          <w:szCs w:val="24"/>
        </w:rPr>
        <w:t>библиотечно</w:t>
      </w:r>
      <w:proofErr w:type="spellEnd"/>
      <w:proofErr w:type="gramEnd"/>
      <w:r w:rsidR="005812AC" w:rsidRPr="00F80588">
        <w:rPr>
          <w:sz w:val="24"/>
          <w:szCs w:val="24"/>
        </w:rPr>
        <w:t xml:space="preserve"> - информационном центре</w:t>
      </w:r>
    </w:p>
    <w:p w:rsidR="00F80588" w:rsidRPr="00F80588" w:rsidRDefault="00F80588" w:rsidP="00F80588">
      <w:pPr>
        <w:contextualSpacing/>
        <w:rPr>
          <w:szCs w:val="24"/>
        </w:rPr>
      </w:pPr>
    </w:p>
    <w:p w:rsidR="00333A5D" w:rsidRPr="00F80588" w:rsidRDefault="00B8010B" w:rsidP="00F80588">
      <w:pPr>
        <w:pStyle w:val="Default"/>
        <w:contextualSpacing/>
        <w:jc w:val="both"/>
      </w:pPr>
      <w:r w:rsidRPr="00F80588">
        <w:rPr>
          <w:b/>
          <w:bCs/>
        </w:rPr>
        <w:t>1</w:t>
      </w:r>
      <w:r w:rsidR="00333A5D" w:rsidRPr="00F80588">
        <w:rPr>
          <w:b/>
          <w:bCs/>
        </w:rPr>
        <w:t>.</w:t>
      </w:r>
      <w:r w:rsidRPr="00F80588">
        <w:rPr>
          <w:b/>
          <w:bCs/>
        </w:rPr>
        <w:t xml:space="preserve"> </w:t>
      </w:r>
      <w:r w:rsidR="00F80588">
        <w:rPr>
          <w:b/>
          <w:bCs/>
        </w:rPr>
        <w:t>Общие положения</w:t>
      </w:r>
    </w:p>
    <w:p w:rsidR="00333A5D" w:rsidRPr="00F80588" w:rsidRDefault="00333A5D" w:rsidP="00F80588">
      <w:pPr>
        <w:pStyle w:val="Default"/>
        <w:contextualSpacing/>
        <w:jc w:val="both"/>
      </w:pPr>
      <w:r w:rsidRPr="00F80588">
        <w:t xml:space="preserve">1.1. Настоящее Положение является основой деятельности школьного информационно-библиотечного центра образовательной организации. </w:t>
      </w:r>
    </w:p>
    <w:p w:rsidR="00CC1F37" w:rsidRPr="00F80588" w:rsidRDefault="00333A5D" w:rsidP="00F80588">
      <w:pPr>
        <w:pStyle w:val="Default"/>
        <w:contextualSpacing/>
        <w:jc w:val="both"/>
      </w:pPr>
      <w:r w:rsidRPr="00F80588">
        <w:t xml:space="preserve">1.2. </w:t>
      </w:r>
      <w:r w:rsidR="00CC1F37" w:rsidRPr="00F80588">
        <w:rPr>
          <w:rFonts w:eastAsia="Arial"/>
        </w:rPr>
        <w:t xml:space="preserve"> </w:t>
      </w:r>
      <w:r w:rsidR="00CC1F37" w:rsidRPr="00F80588">
        <w:t>Школьный информационно-библиотечный центр (далее – Центр) создается как структурное подразделение образовательной организации, участвующее в учебно-воспитательном процессе в целях обеспечения права участников образовательных отношений на пользование библиотечно</w:t>
      </w:r>
      <w:r w:rsidR="00F7646F" w:rsidRPr="00F80588">
        <w:t>-</w:t>
      </w:r>
      <w:r w:rsidR="00CC1F37" w:rsidRPr="00F80588">
        <w:t xml:space="preserve">информационными ресурсами и обеспечивающее информационно-методическую, образовательную, культурно-просветительскую, </w:t>
      </w:r>
      <w:proofErr w:type="spellStart"/>
      <w:r w:rsidR="00CC1F37" w:rsidRPr="00F80588">
        <w:t>профориентационную</w:t>
      </w:r>
      <w:proofErr w:type="spellEnd"/>
      <w:r w:rsidR="00CC1F37" w:rsidRPr="00F80588">
        <w:t>, досуговую и справочно- библиографическую функции</w:t>
      </w:r>
    </w:p>
    <w:p w:rsidR="00333A5D" w:rsidRPr="00F80588" w:rsidRDefault="00333A5D" w:rsidP="00F80588">
      <w:pPr>
        <w:pStyle w:val="Default"/>
        <w:contextualSpacing/>
        <w:jc w:val="both"/>
      </w:pPr>
      <w:r w:rsidRPr="00F80588">
        <w:t>1.3. Деятельность информационно-библиотечного центра (</w:t>
      </w:r>
      <w:proofErr w:type="gramStart"/>
      <w:r w:rsidRPr="00F80588">
        <w:t xml:space="preserve">далее </w:t>
      </w:r>
      <w:r w:rsidR="00CC1F37" w:rsidRPr="00F80588">
        <w:t xml:space="preserve"> -</w:t>
      </w:r>
      <w:proofErr w:type="gramEnd"/>
      <w:r w:rsidR="00CC1F37" w:rsidRPr="00F80588">
        <w:t xml:space="preserve"> Центр)</w:t>
      </w:r>
      <w:r w:rsidRPr="00F80588">
        <w:t xml:space="preserve"> отражается в Уставе образовательной организации. </w:t>
      </w:r>
    </w:p>
    <w:p w:rsidR="00333A5D" w:rsidRPr="00F92B73" w:rsidRDefault="00333A5D" w:rsidP="00F80588">
      <w:pPr>
        <w:pStyle w:val="Default"/>
        <w:contextualSpacing/>
        <w:jc w:val="both"/>
      </w:pPr>
      <w:r w:rsidRPr="00F80588">
        <w:t xml:space="preserve">1.4. </w:t>
      </w:r>
      <w:r w:rsidR="00F92B73" w:rsidRPr="00F92B73">
        <w:t>Положение на основании</w:t>
      </w:r>
      <w:r w:rsidR="00F92B73" w:rsidRPr="00F92B73">
        <w:rPr>
          <w:rStyle w:val="layout"/>
        </w:rPr>
        <w:t xml:space="preserve"> приказ</w:t>
      </w:r>
      <w:r w:rsidR="00F92B73" w:rsidRPr="00F92B73">
        <w:rPr>
          <w:rStyle w:val="layout"/>
        </w:rPr>
        <w:t>а</w:t>
      </w:r>
      <w:r w:rsidR="00F92B73" w:rsidRPr="00F92B73">
        <w:rPr>
          <w:rStyle w:val="layout"/>
        </w:rPr>
        <w:t xml:space="preserve"> Министерства общего и профессионального образования Свердловской области от 25.12.2018 N2 645-Д «Об утверждении Концепции развития школьных информационно-библиотечных центров в Свердловской области», приказ</w:t>
      </w:r>
      <w:r w:rsidR="00F92B73">
        <w:rPr>
          <w:rStyle w:val="layout"/>
        </w:rPr>
        <w:t>а</w:t>
      </w:r>
      <w:r w:rsidR="00F92B73" w:rsidRPr="00F92B73">
        <w:rPr>
          <w:rStyle w:val="layout"/>
        </w:rPr>
        <w:t xml:space="preserve"> Управления образования АГО от 24.12.2020 № 321 «Об утверждении Концепции развития школьных информационно-библиотечных центров в Артемовском городском округе»</w:t>
      </w:r>
      <w:bookmarkStart w:id="0" w:name="_GoBack"/>
      <w:bookmarkEnd w:id="0"/>
    </w:p>
    <w:p w:rsidR="00B8010B" w:rsidRPr="00F80588" w:rsidRDefault="00B8010B" w:rsidP="00F80588">
      <w:pPr>
        <w:autoSpaceDE w:val="0"/>
        <w:autoSpaceDN w:val="0"/>
        <w:adjustRightInd w:val="0"/>
        <w:spacing w:after="140" w:line="240" w:lineRule="auto"/>
        <w:ind w:left="0" w:firstLine="0"/>
        <w:contextualSpacing/>
        <w:rPr>
          <w:szCs w:val="24"/>
        </w:rPr>
      </w:pPr>
      <w:r w:rsidRPr="00F80588">
        <w:rPr>
          <w:rFonts w:eastAsiaTheme="minorEastAsia"/>
          <w:szCs w:val="24"/>
        </w:rPr>
        <w:t xml:space="preserve">1.5. Деятельность школьного информационно-библиотечного центра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</w:t>
      </w:r>
    </w:p>
    <w:p w:rsidR="00B8010B" w:rsidRPr="00F80588" w:rsidRDefault="00B8010B" w:rsidP="00F80588">
      <w:pPr>
        <w:spacing w:line="240" w:lineRule="auto"/>
        <w:contextualSpacing/>
        <w:rPr>
          <w:szCs w:val="24"/>
        </w:rPr>
      </w:pPr>
      <w:r w:rsidRPr="00F80588">
        <w:rPr>
          <w:szCs w:val="24"/>
        </w:rPr>
        <w:t>1.6.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Общеобразовательная организация несет ответственность за доступность и качество библиотечно-информационного обслуживания центра. </w:t>
      </w:r>
    </w:p>
    <w:p w:rsidR="00F65648" w:rsidRPr="00F80588" w:rsidRDefault="00333A5D" w:rsidP="00F80588">
      <w:pPr>
        <w:pStyle w:val="Default"/>
        <w:contextualSpacing/>
        <w:jc w:val="both"/>
      </w:pPr>
      <w:r w:rsidRPr="00F80588">
        <w:t>1.</w:t>
      </w:r>
      <w:r w:rsidR="00B8010B" w:rsidRPr="00F80588">
        <w:t>7</w:t>
      </w:r>
      <w:r w:rsidRPr="00F80588">
        <w:t>. Организация деятельности ШИБЦ производится в соответствии с правилами техники безопасности и противопожарными, санитарно-гигиеническими требованиями.</w:t>
      </w:r>
    </w:p>
    <w:p w:rsidR="00B8010B" w:rsidRPr="00F80588" w:rsidRDefault="00B8010B" w:rsidP="00F80588">
      <w:pPr>
        <w:pStyle w:val="Default"/>
        <w:contextualSpacing/>
        <w:jc w:val="both"/>
      </w:pPr>
    </w:p>
    <w:p w:rsidR="00B82100" w:rsidRPr="00F80588" w:rsidRDefault="005812AC" w:rsidP="00F80588">
      <w:pPr>
        <w:pStyle w:val="2"/>
        <w:spacing w:line="240" w:lineRule="auto"/>
        <w:ind w:left="142" w:right="0" w:firstLine="415"/>
        <w:contextualSpacing/>
        <w:jc w:val="both"/>
        <w:rPr>
          <w:szCs w:val="24"/>
        </w:rPr>
      </w:pPr>
      <w:r w:rsidRPr="00F80588">
        <w:rPr>
          <w:szCs w:val="24"/>
        </w:rPr>
        <w:t xml:space="preserve">2. Цель и задачи Центра </w:t>
      </w:r>
    </w:p>
    <w:p w:rsidR="00B82100" w:rsidRPr="00F80588" w:rsidRDefault="005812AC" w:rsidP="00F80588">
      <w:pPr>
        <w:spacing w:after="16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2.1.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>Цель Центра:</w:t>
      </w:r>
    </w:p>
    <w:p w:rsidR="00B82100" w:rsidRPr="00F80588" w:rsidRDefault="005812AC" w:rsidP="00F80588">
      <w:pPr>
        <w:spacing w:line="240" w:lineRule="auto"/>
        <w:contextualSpacing/>
        <w:rPr>
          <w:szCs w:val="24"/>
        </w:rPr>
      </w:pPr>
      <w:r w:rsidRPr="00F80588">
        <w:rPr>
          <w:szCs w:val="24"/>
        </w:rPr>
        <w:t xml:space="preserve">Обеспечение современных условий обучения и воспитания как ключевого инструмента новой инфраструктуры образовательной организации. </w:t>
      </w:r>
    </w:p>
    <w:p w:rsidR="00B82100" w:rsidRPr="00F80588" w:rsidRDefault="005812AC" w:rsidP="00F80588">
      <w:pPr>
        <w:spacing w:after="158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2.2.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>Задачи Центра</w:t>
      </w:r>
    </w:p>
    <w:p w:rsidR="00B82100" w:rsidRPr="00F80588" w:rsidRDefault="005812AC" w:rsidP="00F80588">
      <w:pPr>
        <w:spacing w:line="240" w:lineRule="auto"/>
        <w:contextualSpacing/>
        <w:rPr>
          <w:szCs w:val="24"/>
        </w:rPr>
      </w:pPr>
      <w:r w:rsidRPr="00F80588">
        <w:rPr>
          <w:szCs w:val="24"/>
        </w:rPr>
        <w:t>2.2.1.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Обеспечение информационно-библиотечного сопровождения реализации основной образовательной программы общеобразовательной организации; </w:t>
      </w:r>
    </w:p>
    <w:p w:rsidR="00B82100" w:rsidRPr="00F80588" w:rsidRDefault="005812AC" w:rsidP="00F80588">
      <w:pPr>
        <w:spacing w:line="240" w:lineRule="auto"/>
        <w:contextualSpacing/>
        <w:rPr>
          <w:szCs w:val="24"/>
        </w:rPr>
      </w:pPr>
      <w:r w:rsidRPr="00F80588">
        <w:rPr>
          <w:szCs w:val="24"/>
        </w:rPr>
        <w:t>2.2.2.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Организация комплексного информационно-библиотечного обслуживания участников образовательных отношений, обеспечение их свободного и безопасного доступа и информации, знаниям, идеям, культурным ценностям в контексте информационного, культурного и языкового разнообразия; </w:t>
      </w:r>
    </w:p>
    <w:p w:rsidR="00B82100" w:rsidRPr="00F80588" w:rsidRDefault="005812AC" w:rsidP="00F80588">
      <w:pPr>
        <w:spacing w:after="161" w:line="240" w:lineRule="auto"/>
        <w:contextualSpacing/>
        <w:rPr>
          <w:szCs w:val="24"/>
        </w:rPr>
      </w:pPr>
      <w:r w:rsidRPr="00F80588">
        <w:rPr>
          <w:szCs w:val="24"/>
        </w:rPr>
        <w:t>2.2.3.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Содействие в поддержке государственного языка; </w:t>
      </w:r>
    </w:p>
    <w:p w:rsidR="00B82100" w:rsidRPr="00F80588" w:rsidRDefault="005812AC" w:rsidP="00F80588">
      <w:pPr>
        <w:spacing w:line="240" w:lineRule="auto"/>
        <w:contextualSpacing/>
        <w:rPr>
          <w:szCs w:val="24"/>
        </w:rPr>
      </w:pPr>
      <w:r w:rsidRPr="00F80588">
        <w:rPr>
          <w:szCs w:val="24"/>
        </w:rPr>
        <w:lastRenderedPageBreak/>
        <w:t>2.2.4.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Формирование у пользователей навыков независимого библиотечного поведения и содействие в развитии навыков самообразования; </w:t>
      </w:r>
    </w:p>
    <w:p w:rsidR="00B82100" w:rsidRPr="00F80588" w:rsidRDefault="005812AC" w:rsidP="00F80588">
      <w:pPr>
        <w:spacing w:after="158" w:line="240" w:lineRule="auto"/>
        <w:contextualSpacing/>
        <w:rPr>
          <w:szCs w:val="24"/>
        </w:rPr>
      </w:pPr>
      <w:r w:rsidRPr="00F80588">
        <w:rPr>
          <w:szCs w:val="24"/>
        </w:rPr>
        <w:t>2.2.5.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Формирование и развитие у обучающихся читательской грамотности и культуры; Организация информационно-библиотечной работы в целях   духовно-нравственного, гражданского и трудового воспитания обучающихся. </w:t>
      </w:r>
    </w:p>
    <w:p w:rsidR="00B82100" w:rsidRPr="00F80588" w:rsidRDefault="005812AC" w:rsidP="00F80588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>2.2.6.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Содействие в развитии творческих способностей, социализации личности, профориентации обучающихся, в том числе, с ограниченными возможностями здоровья. </w:t>
      </w:r>
    </w:p>
    <w:p w:rsidR="00B82100" w:rsidRPr="00F80588" w:rsidRDefault="005812AC" w:rsidP="00F80588">
      <w:pPr>
        <w:spacing w:after="34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>2.2.7.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Формирование основного и дополнительного фондов в соответствии с профилем учебной и методической деятельности </w:t>
      </w:r>
      <w:r w:rsidR="00B8010B" w:rsidRPr="00F80588">
        <w:rPr>
          <w:szCs w:val="24"/>
        </w:rPr>
        <w:t>образовательной организации</w:t>
      </w:r>
      <w:r w:rsidRPr="00F80588">
        <w:rPr>
          <w:szCs w:val="24"/>
        </w:rPr>
        <w:t xml:space="preserve"> и информационными потребностями пользователей. </w:t>
      </w:r>
    </w:p>
    <w:p w:rsidR="00B82100" w:rsidRPr="00F80588" w:rsidRDefault="005812AC" w:rsidP="00F80588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>2.2.8.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Организация библиотечной внеурочной образовательной деятельности в рамках реализации образовательной программы </w:t>
      </w:r>
      <w:r w:rsidR="00B8010B" w:rsidRPr="00F80588">
        <w:rPr>
          <w:szCs w:val="24"/>
        </w:rPr>
        <w:t>образовательного учреждения</w:t>
      </w:r>
      <w:r w:rsidRPr="00F80588">
        <w:rPr>
          <w:szCs w:val="24"/>
        </w:rPr>
        <w:t xml:space="preserve">. </w:t>
      </w:r>
    </w:p>
    <w:p w:rsidR="00B82100" w:rsidRPr="00F80588" w:rsidRDefault="00F80588" w:rsidP="00F80588">
      <w:pPr>
        <w:spacing w:line="240" w:lineRule="auto"/>
        <w:contextualSpacing/>
        <w:rPr>
          <w:szCs w:val="24"/>
        </w:rPr>
      </w:pPr>
      <w:r>
        <w:rPr>
          <w:szCs w:val="24"/>
        </w:rPr>
        <w:t xml:space="preserve">  </w:t>
      </w:r>
      <w:r w:rsidR="005812AC" w:rsidRPr="00F80588">
        <w:rPr>
          <w:szCs w:val="24"/>
        </w:rPr>
        <w:t>2.2.9.</w:t>
      </w:r>
      <w:r w:rsidR="005812AC" w:rsidRPr="00F80588">
        <w:rPr>
          <w:rFonts w:eastAsia="Arial"/>
          <w:szCs w:val="24"/>
        </w:rPr>
        <w:t xml:space="preserve"> </w:t>
      </w:r>
      <w:r w:rsidR="005812AC" w:rsidRPr="00F80588">
        <w:rPr>
          <w:szCs w:val="24"/>
        </w:rPr>
        <w:t xml:space="preserve">Участие в работе </w:t>
      </w:r>
      <w:r w:rsidR="00B8010B" w:rsidRPr="00F80588">
        <w:rPr>
          <w:szCs w:val="24"/>
        </w:rPr>
        <w:t>методического объединения школьных библиотек.</w:t>
      </w:r>
    </w:p>
    <w:p w:rsidR="00B82100" w:rsidRPr="00F80588" w:rsidRDefault="005812AC" w:rsidP="00F80588">
      <w:pPr>
        <w:pStyle w:val="2"/>
        <w:spacing w:after="0" w:line="240" w:lineRule="auto"/>
        <w:ind w:right="0"/>
        <w:contextualSpacing/>
        <w:jc w:val="both"/>
        <w:rPr>
          <w:szCs w:val="24"/>
        </w:rPr>
      </w:pPr>
      <w:r w:rsidRPr="00F80588">
        <w:rPr>
          <w:szCs w:val="24"/>
        </w:rPr>
        <w:t xml:space="preserve">3. Основные функции </w:t>
      </w:r>
    </w:p>
    <w:p w:rsidR="00B82100" w:rsidRPr="00F80588" w:rsidRDefault="005812AC" w:rsidP="00F80588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3.1.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Информационно-методическая функция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а) формирование основных и дополнительных ресурсов образовательной организации как единого справочно-информационного фонда;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б) комплектование единого фонда Центра учебными, научно-популярными, научными, художественными документами для обучающихся;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proofErr w:type="gramStart"/>
      <w:r w:rsidRPr="00F80588">
        <w:rPr>
          <w:szCs w:val="24"/>
        </w:rPr>
        <w:t>в</w:t>
      </w:r>
      <w:r w:rsidR="00B8010B" w:rsidRPr="00F80588">
        <w:rPr>
          <w:szCs w:val="24"/>
        </w:rPr>
        <w:t>)</w:t>
      </w:r>
      <w:r w:rsidRPr="00F80588">
        <w:rPr>
          <w:szCs w:val="24"/>
        </w:rPr>
        <w:t xml:space="preserve">  оказание</w:t>
      </w:r>
      <w:proofErr w:type="gramEnd"/>
      <w:r w:rsidRPr="00F80588">
        <w:rPr>
          <w:szCs w:val="24"/>
        </w:rPr>
        <w:t xml:space="preserve"> поддержки (консультативной, практической, индивидуальной, групповой, массовой) пользователям Центра в решении информационных задач, возникающих в процессе их учебной, профессиональной и досуговой деятельности;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ж) разработка текущих и перспективных планов работы Центра и развития системы информационно-библиотечного обслуживания </w:t>
      </w:r>
      <w:r w:rsidR="00667BA1" w:rsidRPr="00F80588">
        <w:rPr>
          <w:szCs w:val="24"/>
        </w:rPr>
        <w:t>школы</w:t>
      </w:r>
      <w:r w:rsidRPr="00F80588">
        <w:rPr>
          <w:szCs w:val="24"/>
        </w:rPr>
        <w:t xml:space="preserve">.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з) осуществление взаимодействия со всеми структурными подразделениями </w:t>
      </w:r>
      <w:r w:rsidR="00667BA1" w:rsidRPr="00F80588">
        <w:rPr>
          <w:szCs w:val="24"/>
        </w:rPr>
        <w:t>школы</w:t>
      </w:r>
      <w:r w:rsidRPr="00F80588">
        <w:rPr>
          <w:szCs w:val="24"/>
        </w:rPr>
        <w:t xml:space="preserve">, другими организациями, имеющими информационные ресурсы. </w:t>
      </w:r>
    </w:p>
    <w:p w:rsidR="00B268CC" w:rsidRPr="00F80588" w:rsidRDefault="005812AC" w:rsidP="00F80588">
      <w:pPr>
        <w:spacing w:after="163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             </w:t>
      </w:r>
    </w:p>
    <w:p w:rsidR="00B82100" w:rsidRPr="00F80588" w:rsidRDefault="005812AC" w:rsidP="00F80588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3.2.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Образовательная функция </w:t>
      </w:r>
    </w:p>
    <w:p w:rsidR="00B82100" w:rsidRPr="00F80588" w:rsidRDefault="00F80588" w:rsidP="00F805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  </w:t>
      </w:r>
      <w:r w:rsidR="005812AC" w:rsidRPr="00F80588">
        <w:rPr>
          <w:szCs w:val="24"/>
        </w:rPr>
        <w:t xml:space="preserve">а) организация информирования пользователей о ресурсах Центра;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б) организации доступа к информации и поддержка учебной деятельности посредством использования телекоммуникационных технологий; </w:t>
      </w:r>
    </w:p>
    <w:p w:rsidR="00B82100" w:rsidRPr="00F80588" w:rsidRDefault="00F80588" w:rsidP="00F805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  </w:t>
      </w:r>
      <w:r w:rsidR="005812AC" w:rsidRPr="00F80588">
        <w:rPr>
          <w:szCs w:val="24"/>
        </w:rPr>
        <w:t xml:space="preserve">в) обучение технологиям информационного самообслуживания;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г) организация процесса информационно-библиотечного обслуживания посредством элементов обучающего характера (индивидуальные и групповые консультации, практические советы, показ технологических аспектов работы с информацией); </w:t>
      </w:r>
    </w:p>
    <w:p w:rsidR="00B82100" w:rsidRPr="00F80588" w:rsidRDefault="005812AC" w:rsidP="00F80588">
      <w:pPr>
        <w:tabs>
          <w:tab w:val="center" w:pos="991"/>
          <w:tab w:val="center" w:pos="2117"/>
          <w:tab w:val="center" w:pos="3817"/>
          <w:tab w:val="center" w:pos="5304"/>
          <w:tab w:val="center" w:pos="6979"/>
          <w:tab w:val="center" w:pos="8776"/>
          <w:tab w:val="right" w:pos="9888"/>
        </w:tabs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д) </w:t>
      </w:r>
      <w:r w:rsidRPr="00F80588">
        <w:rPr>
          <w:szCs w:val="24"/>
        </w:rPr>
        <w:tab/>
        <w:t xml:space="preserve">осуществление </w:t>
      </w:r>
      <w:r w:rsidRPr="00F80588">
        <w:rPr>
          <w:szCs w:val="24"/>
        </w:rPr>
        <w:tab/>
        <w:t xml:space="preserve">комплексной </w:t>
      </w:r>
      <w:r w:rsidRPr="00F80588">
        <w:rPr>
          <w:szCs w:val="24"/>
        </w:rPr>
        <w:tab/>
        <w:t xml:space="preserve">поддержки </w:t>
      </w:r>
      <w:r w:rsidRPr="00F80588">
        <w:rPr>
          <w:szCs w:val="24"/>
        </w:rPr>
        <w:tab/>
        <w:t xml:space="preserve">образовательной </w:t>
      </w:r>
      <w:r w:rsidRPr="00F80588">
        <w:rPr>
          <w:szCs w:val="24"/>
        </w:rPr>
        <w:tab/>
        <w:t xml:space="preserve">деятельности </w:t>
      </w:r>
      <w:r w:rsidRPr="00F80588">
        <w:rPr>
          <w:szCs w:val="24"/>
        </w:rPr>
        <w:tab/>
        <w:t xml:space="preserve">в соответствии с требованиями ФГОС. </w:t>
      </w:r>
    </w:p>
    <w:p w:rsidR="00B82100" w:rsidRPr="00F80588" w:rsidRDefault="005812AC" w:rsidP="00F80588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3.3.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Культурно-просветительская функция </w:t>
      </w:r>
    </w:p>
    <w:p w:rsidR="00B82100" w:rsidRPr="00F80588" w:rsidRDefault="005812AC" w:rsidP="00F80588">
      <w:pPr>
        <w:tabs>
          <w:tab w:val="center" w:pos="983"/>
          <w:tab w:val="center" w:pos="1963"/>
          <w:tab w:val="center" w:pos="3346"/>
          <w:tab w:val="center" w:pos="4792"/>
          <w:tab w:val="center" w:pos="6664"/>
          <w:tab w:val="center" w:pos="7951"/>
          <w:tab w:val="right" w:pos="9888"/>
        </w:tabs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а) </w:t>
      </w:r>
      <w:r w:rsidRPr="00F80588">
        <w:rPr>
          <w:szCs w:val="24"/>
        </w:rPr>
        <w:tab/>
        <w:t xml:space="preserve">организация </w:t>
      </w:r>
      <w:r w:rsidRPr="00F80588">
        <w:rPr>
          <w:szCs w:val="24"/>
        </w:rPr>
        <w:tab/>
        <w:t xml:space="preserve">массовых </w:t>
      </w:r>
      <w:r w:rsidRPr="00F80588">
        <w:rPr>
          <w:szCs w:val="24"/>
        </w:rPr>
        <w:tab/>
        <w:t xml:space="preserve">мероприятий, </w:t>
      </w:r>
      <w:r w:rsidRPr="00F80588">
        <w:rPr>
          <w:szCs w:val="24"/>
        </w:rPr>
        <w:tab/>
        <w:t xml:space="preserve">ориентированных </w:t>
      </w:r>
      <w:r w:rsidRPr="00F80588">
        <w:rPr>
          <w:szCs w:val="24"/>
        </w:rPr>
        <w:tab/>
        <w:t xml:space="preserve">на </w:t>
      </w:r>
      <w:r w:rsidRPr="00F80588">
        <w:rPr>
          <w:szCs w:val="24"/>
        </w:rPr>
        <w:tab/>
        <w:t xml:space="preserve">формирование информационной культуры школьников;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б) поддержка деятельности обучающихся в области создания информационных продуктов социальной и культурной направленности; </w:t>
      </w:r>
    </w:p>
    <w:p w:rsidR="00B82100" w:rsidRPr="00F80588" w:rsidRDefault="00462B6F" w:rsidP="00F80588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   </w:t>
      </w:r>
      <w:r w:rsidR="005812AC" w:rsidRPr="00F80588">
        <w:rPr>
          <w:szCs w:val="24"/>
        </w:rPr>
        <w:t xml:space="preserve">в) организация практических занятий культурно-просветительской направленности; </w:t>
      </w:r>
    </w:p>
    <w:p w:rsidR="00B82100" w:rsidRPr="00F80588" w:rsidRDefault="005812AC" w:rsidP="00F80588">
      <w:pPr>
        <w:spacing w:after="115" w:line="240" w:lineRule="auto"/>
        <w:contextualSpacing/>
        <w:rPr>
          <w:szCs w:val="24"/>
        </w:rPr>
      </w:pPr>
      <w:r w:rsidRPr="00F80588">
        <w:rPr>
          <w:b/>
          <w:szCs w:val="24"/>
        </w:rPr>
        <w:t>3.4.</w:t>
      </w:r>
      <w:r w:rsidRPr="00F80588">
        <w:rPr>
          <w:rFonts w:eastAsia="Arial"/>
          <w:b/>
          <w:szCs w:val="24"/>
        </w:rPr>
        <w:t xml:space="preserve"> </w:t>
      </w:r>
      <w:proofErr w:type="spellStart"/>
      <w:r w:rsidRPr="00F80588">
        <w:rPr>
          <w:b/>
          <w:szCs w:val="24"/>
        </w:rPr>
        <w:t>Профориентационная</w:t>
      </w:r>
      <w:proofErr w:type="spellEnd"/>
      <w:r w:rsidRPr="00F80588">
        <w:rPr>
          <w:b/>
          <w:szCs w:val="24"/>
        </w:rPr>
        <w:t xml:space="preserve"> функция</w:t>
      </w:r>
      <w:r w:rsidRPr="00F80588">
        <w:rPr>
          <w:szCs w:val="24"/>
        </w:rPr>
        <w:t xml:space="preserve"> </w:t>
      </w:r>
    </w:p>
    <w:p w:rsidR="00B82100" w:rsidRPr="00F80588" w:rsidRDefault="00462B6F" w:rsidP="00462B6F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  </w:t>
      </w:r>
      <w:r w:rsidR="005812AC" w:rsidRPr="00F80588">
        <w:rPr>
          <w:szCs w:val="24"/>
        </w:rPr>
        <w:t xml:space="preserve">а) организация бесед, лекций просмотра видеофильмов </w:t>
      </w:r>
      <w:proofErr w:type="spellStart"/>
      <w:r w:rsidR="005812AC" w:rsidRPr="00F80588">
        <w:rPr>
          <w:szCs w:val="24"/>
        </w:rPr>
        <w:t>профориентационной</w:t>
      </w:r>
      <w:proofErr w:type="spellEnd"/>
      <w:r w:rsidR="005812AC" w:rsidRPr="00F80588">
        <w:rPr>
          <w:szCs w:val="24"/>
        </w:rPr>
        <w:t xml:space="preserve"> </w:t>
      </w:r>
    </w:p>
    <w:p w:rsidR="00B82100" w:rsidRPr="00F80588" w:rsidRDefault="005812AC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направленности; </w:t>
      </w:r>
    </w:p>
    <w:p w:rsidR="00B82100" w:rsidRPr="00F80588" w:rsidRDefault="00462B6F" w:rsidP="00462B6F">
      <w:pPr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  </w:t>
      </w:r>
      <w:r w:rsidR="005812AC" w:rsidRPr="00F80588">
        <w:rPr>
          <w:szCs w:val="24"/>
        </w:rPr>
        <w:t xml:space="preserve">б) организация выставок </w:t>
      </w:r>
      <w:proofErr w:type="spellStart"/>
      <w:r w:rsidR="005812AC" w:rsidRPr="00F80588">
        <w:rPr>
          <w:szCs w:val="24"/>
        </w:rPr>
        <w:t>профориентационной</w:t>
      </w:r>
      <w:proofErr w:type="spellEnd"/>
      <w:r w:rsidR="005812AC" w:rsidRPr="00F80588">
        <w:rPr>
          <w:szCs w:val="24"/>
        </w:rPr>
        <w:t xml:space="preserve"> направленности. </w:t>
      </w:r>
    </w:p>
    <w:p w:rsidR="00B82100" w:rsidRPr="00F80588" w:rsidRDefault="005812AC" w:rsidP="00462B6F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3.5.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Справочно-библиографическая (каталогизация информационных ресурсов) </w:t>
      </w:r>
    </w:p>
    <w:p w:rsidR="00B82100" w:rsidRPr="00F80588" w:rsidRDefault="005812AC" w:rsidP="00462B6F">
      <w:pPr>
        <w:spacing w:after="38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а) организация и ведение справочно-библиографического аппарата (СБА) Центра, включающий </w:t>
      </w:r>
      <w:proofErr w:type="gramStart"/>
      <w:r w:rsidR="007F395A" w:rsidRPr="00F80588">
        <w:rPr>
          <w:szCs w:val="24"/>
        </w:rPr>
        <w:t xml:space="preserve">алфавитный </w:t>
      </w:r>
      <w:r w:rsidRPr="00F80588">
        <w:rPr>
          <w:szCs w:val="24"/>
        </w:rPr>
        <w:t xml:space="preserve"> каталог</w:t>
      </w:r>
      <w:proofErr w:type="gramEnd"/>
      <w:r w:rsidRPr="00F80588">
        <w:rPr>
          <w:szCs w:val="24"/>
        </w:rPr>
        <w:t xml:space="preserve">, картотеки (систематическую картотеку статей, тематические картотеки), электронного каталога, базы и банка данных по профилю </w:t>
      </w:r>
      <w:r w:rsidR="00667BA1" w:rsidRPr="00F80588">
        <w:rPr>
          <w:szCs w:val="24"/>
        </w:rPr>
        <w:t>образовательной организации</w:t>
      </w:r>
      <w:r w:rsidRPr="00F80588">
        <w:rPr>
          <w:szCs w:val="24"/>
        </w:rPr>
        <w:t xml:space="preserve">; </w:t>
      </w:r>
    </w:p>
    <w:p w:rsidR="00B82100" w:rsidRPr="00F80588" w:rsidRDefault="005812AC" w:rsidP="00462B6F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lastRenderedPageBreak/>
        <w:t xml:space="preserve">б) формирование единого фонда документов, создаваемых в </w:t>
      </w:r>
      <w:r w:rsidR="00B268CC" w:rsidRPr="00F80588">
        <w:rPr>
          <w:szCs w:val="24"/>
        </w:rPr>
        <w:t>образовательной организации</w:t>
      </w:r>
      <w:r w:rsidRPr="00F80588">
        <w:rPr>
          <w:szCs w:val="24"/>
        </w:rPr>
        <w:t xml:space="preserve"> (папок-накопителей документов и их копий, публикаций и работ педагогов ОО, лучших научных работ и рефератов обучающихся); </w:t>
      </w:r>
    </w:p>
    <w:p w:rsidR="00B82100" w:rsidRPr="00F80588" w:rsidRDefault="005812AC" w:rsidP="00462B6F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в) пополнение фондов за счет автоматизированных информационных ресурсов сети Интернет, баз и банков данных других организаций. </w:t>
      </w:r>
    </w:p>
    <w:p w:rsidR="00B82100" w:rsidRPr="00F80588" w:rsidRDefault="005812AC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 </w:t>
      </w:r>
    </w:p>
    <w:p w:rsidR="00B82100" w:rsidRPr="00F80588" w:rsidRDefault="005812AC" w:rsidP="00462B6F">
      <w:pPr>
        <w:spacing w:after="115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3.6.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Досуговая функция </w:t>
      </w:r>
    </w:p>
    <w:p w:rsidR="00B82100" w:rsidRPr="00F80588" w:rsidRDefault="005812AC" w:rsidP="00462B6F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а) оказание информационной поддержки участникам образовательных отношений в решении задач, возникающих в процессе их учебной, самообразовательной и досуговой деятельности; </w:t>
      </w:r>
    </w:p>
    <w:p w:rsidR="00B82100" w:rsidRPr="00F80588" w:rsidRDefault="005812AC" w:rsidP="00462B6F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б) организация массовых мероприятий, ориентированных на развитие общей и читательской культуры личности. </w:t>
      </w:r>
    </w:p>
    <w:p w:rsidR="00B82100" w:rsidRPr="00F80588" w:rsidRDefault="005812AC" w:rsidP="00462B6F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в) оказание содействия членам педагогического коллектива и администрации </w:t>
      </w:r>
      <w:r w:rsidR="00B268CC" w:rsidRPr="00F80588">
        <w:rPr>
          <w:szCs w:val="24"/>
        </w:rPr>
        <w:t>образовательной организации</w:t>
      </w:r>
      <w:r w:rsidRPr="00F80588">
        <w:rPr>
          <w:szCs w:val="24"/>
        </w:rPr>
        <w:t xml:space="preserve"> в организации образовательного процесса и досуга</w:t>
      </w:r>
      <w:r w:rsidR="00B268CC" w:rsidRPr="00F80588">
        <w:rPr>
          <w:szCs w:val="24"/>
        </w:rPr>
        <w:t xml:space="preserve"> обучающихся.</w:t>
      </w:r>
    </w:p>
    <w:p w:rsidR="007F395A" w:rsidRPr="00F80588" w:rsidRDefault="007F395A" w:rsidP="00F80588">
      <w:pPr>
        <w:pStyle w:val="2"/>
        <w:spacing w:line="240" w:lineRule="auto"/>
        <w:ind w:left="142" w:right="0" w:firstLine="415"/>
        <w:contextualSpacing/>
        <w:jc w:val="both"/>
        <w:rPr>
          <w:szCs w:val="24"/>
        </w:rPr>
      </w:pPr>
    </w:p>
    <w:p w:rsidR="00B82100" w:rsidRPr="00F80588" w:rsidRDefault="005812AC" w:rsidP="00462B6F">
      <w:pPr>
        <w:pStyle w:val="2"/>
        <w:spacing w:line="240" w:lineRule="auto"/>
        <w:ind w:right="0"/>
        <w:contextualSpacing/>
        <w:jc w:val="both"/>
        <w:rPr>
          <w:szCs w:val="24"/>
        </w:rPr>
      </w:pPr>
      <w:r w:rsidRPr="00F80588">
        <w:rPr>
          <w:szCs w:val="24"/>
        </w:rPr>
        <w:t>4.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Организация деятельности школьной библиотеки (Центра) </w:t>
      </w:r>
    </w:p>
    <w:p w:rsidR="007F395A" w:rsidRPr="00F80588" w:rsidRDefault="005812AC" w:rsidP="00462B6F">
      <w:pPr>
        <w:spacing w:after="28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Организация деятельности школьного информационно-библиотечного центра должна предусматривать наличие следующих пространственно-обособленных зон различных типов, которые обеспечат выполнение основных задач и функций </w:t>
      </w:r>
    </w:p>
    <w:p w:rsidR="00B82100" w:rsidRPr="00F80588" w:rsidRDefault="007F395A" w:rsidP="00F80588">
      <w:pPr>
        <w:spacing w:after="28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зону для получения информационных ресурсов во временное пользование (зона абонемента); </w:t>
      </w:r>
    </w:p>
    <w:p w:rsidR="00B82100" w:rsidRPr="00F80588" w:rsidRDefault="005812AC" w:rsidP="00F80588">
      <w:pPr>
        <w:numPr>
          <w:ilvl w:val="0"/>
          <w:numId w:val="2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зону для самостоятельной работы с ресурсами на различных типах носителей (зона читального зала); </w:t>
      </w:r>
    </w:p>
    <w:p w:rsidR="00B82100" w:rsidRPr="00F80588" w:rsidRDefault="005812AC" w:rsidP="00F80588">
      <w:pPr>
        <w:numPr>
          <w:ilvl w:val="0"/>
          <w:numId w:val="2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зону для коллективной работы с гибкой организацией пространства; </w:t>
      </w:r>
    </w:p>
    <w:p w:rsidR="00B82100" w:rsidRPr="00F80588" w:rsidRDefault="005812AC" w:rsidP="00F80588">
      <w:pPr>
        <w:numPr>
          <w:ilvl w:val="0"/>
          <w:numId w:val="2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презентационную зону для организации выставок и экспозиций; </w:t>
      </w:r>
    </w:p>
    <w:p w:rsidR="00B82100" w:rsidRPr="00F80588" w:rsidRDefault="005812AC" w:rsidP="00F80588">
      <w:pPr>
        <w:numPr>
          <w:ilvl w:val="0"/>
          <w:numId w:val="2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рекреационную зону для разнообразного досуга и проведения </w:t>
      </w:r>
      <w:proofErr w:type="gramStart"/>
      <w:r w:rsidRPr="00F80588">
        <w:rPr>
          <w:szCs w:val="24"/>
        </w:rPr>
        <w:t>мероприятий;</w:t>
      </w:r>
      <w:r w:rsidR="00FE4D6C" w:rsidRPr="00F80588">
        <w:rPr>
          <w:szCs w:val="24"/>
        </w:rPr>
        <w:t xml:space="preserve">   </w:t>
      </w:r>
      <w:proofErr w:type="gramEnd"/>
      <w:r w:rsidR="00FE4D6C" w:rsidRPr="00F80588">
        <w:rPr>
          <w:szCs w:val="24"/>
        </w:rPr>
        <w:t xml:space="preserve">                            </w:t>
      </w:r>
      <w:r w:rsidRPr="00F80588">
        <w:rPr>
          <w:szCs w:val="24"/>
        </w:rPr>
        <w:t xml:space="preserve"> </w:t>
      </w:r>
      <w:r w:rsidR="00FE4D6C" w:rsidRPr="00F80588">
        <w:rPr>
          <w:szCs w:val="24"/>
        </w:rPr>
        <w:t xml:space="preserve">                                       </w:t>
      </w:r>
      <w:r w:rsidRPr="00F80588">
        <w:rPr>
          <w:szCs w:val="24"/>
        </w:rPr>
        <w:t>-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зону хранения фондов. </w:t>
      </w:r>
    </w:p>
    <w:p w:rsidR="00B82100" w:rsidRPr="00F80588" w:rsidRDefault="005812AC" w:rsidP="00462B6F">
      <w:pPr>
        <w:spacing w:after="16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4.1.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Зона получения информационных ресурсов во временное пользование </w:t>
      </w:r>
    </w:p>
    <w:p w:rsidR="00B82100" w:rsidRPr="00F80588" w:rsidRDefault="005812AC" w:rsidP="00462B6F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Зона получения информационных ресурсов во временное пользование (зона абонемента), должна быть предназначена для: </w:t>
      </w:r>
    </w:p>
    <w:p w:rsidR="00B82100" w:rsidRPr="00F80588" w:rsidRDefault="00B25C43" w:rsidP="00F80588">
      <w:pPr>
        <w:spacing w:after="26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получения информационных ресурсов (как в печатном виде, так и на электронных носителях); </w:t>
      </w:r>
    </w:p>
    <w:p w:rsidR="00B82100" w:rsidRPr="00F80588" w:rsidRDefault="00B25C43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получения информации об имеющихся информационных </w:t>
      </w:r>
      <w:r w:rsidR="00B268CC" w:rsidRPr="00F80588">
        <w:rPr>
          <w:szCs w:val="24"/>
        </w:rPr>
        <w:t>фондах</w:t>
      </w:r>
      <w:r w:rsidR="005812AC" w:rsidRPr="00F80588">
        <w:rPr>
          <w:szCs w:val="24"/>
        </w:rPr>
        <w:t xml:space="preserve"> и ресурсах; </w:t>
      </w:r>
    </w:p>
    <w:p w:rsidR="00B82100" w:rsidRPr="00F80588" w:rsidRDefault="00B25C43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библиографического или тематического консультирования, включая консультирование читателей с использованием справочно-библиографического аппарата (СБА); </w:t>
      </w:r>
    </w:p>
    <w:p w:rsidR="00B82100" w:rsidRPr="00F80588" w:rsidRDefault="005812AC" w:rsidP="00462B6F">
      <w:pPr>
        <w:spacing w:after="12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Зона получения информационных ресурсов во временное пользование (зона абонемента), должна обеспечивать выполнение следующих видов деятельности: </w:t>
      </w:r>
    </w:p>
    <w:p w:rsidR="00B82100" w:rsidRPr="00F80588" w:rsidRDefault="00B25C43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прием запроса в устной форме </w:t>
      </w:r>
    </w:p>
    <w:p w:rsidR="00B82100" w:rsidRPr="00F80588" w:rsidRDefault="00B25C43" w:rsidP="00F80588">
      <w:pPr>
        <w:spacing w:after="25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организация и ведение постоянных (электронных) картотек или баз читателей, включая запись новых читателей; </w:t>
      </w:r>
    </w:p>
    <w:p w:rsidR="00B82100" w:rsidRPr="00F80588" w:rsidRDefault="00B25C43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выдача информационных ресурсов в печатном виде и на электронных носителях; </w:t>
      </w:r>
    </w:p>
    <w:p w:rsidR="00B82100" w:rsidRPr="00F80588" w:rsidRDefault="00B25C43" w:rsidP="00F80588">
      <w:pPr>
        <w:spacing w:after="149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подбор и выдача документа в фонде и передача его в читальный зал; </w:t>
      </w:r>
    </w:p>
    <w:p w:rsidR="00B82100" w:rsidRPr="00F80588" w:rsidRDefault="00B25C43" w:rsidP="00F80588">
      <w:pPr>
        <w:spacing w:after="149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копирование документов; </w:t>
      </w:r>
    </w:p>
    <w:p w:rsidR="00B82100" w:rsidRPr="00F80588" w:rsidRDefault="00B25C43" w:rsidP="00F80588">
      <w:pPr>
        <w:spacing w:after="15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запись на </w:t>
      </w:r>
      <w:proofErr w:type="spellStart"/>
      <w:r w:rsidR="005812AC" w:rsidRPr="00F80588">
        <w:rPr>
          <w:szCs w:val="24"/>
        </w:rPr>
        <w:t>флэшносители</w:t>
      </w:r>
      <w:proofErr w:type="spellEnd"/>
      <w:r w:rsidR="005812AC" w:rsidRPr="00F80588">
        <w:rPr>
          <w:szCs w:val="24"/>
        </w:rPr>
        <w:t xml:space="preserve">; </w:t>
      </w:r>
    </w:p>
    <w:p w:rsidR="00B82100" w:rsidRPr="00F80588" w:rsidRDefault="00B25C43" w:rsidP="00F80588">
      <w:pPr>
        <w:spacing w:after="153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контроль за сроком пользования документом; </w:t>
      </w:r>
    </w:p>
    <w:p w:rsidR="00B82100" w:rsidRPr="00F80588" w:rsidRDefault="00B25C43" w:rsidP="00F80588">
      <w:pPr>
        <w:spacing w:after="149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продление срока пользования документа; </w:t>
      </w:r>
    </w:p>
    <w:p w:rsidR="00B82100" w:rsidRPr="00F80588" w:rsidRDefault="00B25C43" w:rsidP="00F80588">
      <w:pPr>
        <w:spacing w:after="151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хранение информационных ресурсов основного и дополнительного фондов; </w:t>
      </w:r>
    </w:p>
    <w:p w:rsidR="00B82100" w:rsidRPr="00F80588" w:rsidRDefault="00B25C43" w:rsidP="00F80588">
      <w:pPr>
        <w:spacing w:after="99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прием документов взамен испорченных или утраченных; </w:t>
      </w:r>
    </w:p>
    <w:p w:rsidR="00B82100" w:rsidRPr="00F80588" w:rsidRDefault="005812AC" w:rsidP="00462B6F">
      <w:pPr>
        <w:spacing w:after="0" w:line="240" w:lineRule="auto"/>
        <w:ind w:left="142" w:firstLine="0"/>
        <w:contextualSpacing/>
        <w:rPr>
          <w:b/>
          <w:szCs w:val="24"/>
        </w:rPr>
      </w:pPr>
      <w:r w:rsidRPr="00F80588">
        <w:rPr>
          <w:b/>
          <w:szCs w:val="24"/>
        </w:rPr>
        <w:t>4.2.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Зона получения информации на различных типах носителей самостоятельной работы </w:t>
      </w:r>
    </w:p>
    <w:p w:rsidR="00B82100" w:rsidRPr="00F80588" w:rsidRDefault="005812AC" w:rsidP="00462B6F">
      <w:pPr>
        <w:spacing w:after="38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Зона получения информации на различных типах носителей и самостоятельной работы (читальный зал) должна включать зону доступа к государственным информационным ресурсам и ресурсам ограниченного использования и предназначена для: </w:t>
      </w:r>
    </w:p>
    <w:p w:rsidR="00B82100" w:rsidRPr="00F80588" w:rsidRDefault="00B25C43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lastRenderedPageBreak/>
        <w:t xml:space="preserve">- </w:t>
      </w:r>
      <w:r w:rsidR="005812AC" w:rsidRPr="00F80588">
        <w:rPr>
          <w:szCs w:val="24"/>
        </w:rPr>
        <w:t xml:space="preserve">самостоятельной работы с использованием ресурсов (как бумажных, так и электронных) во временное пользование; </w:t>
      </w:r>
    </w:p>
    <w:p w:rsidR="00B82100" w:rsidRPr="00F80588" w:rsidRDefault="00B25C43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доступа к государственным информационным ресурсам и ресурсам ограниченного использования. </w:t>
      </w:r>
    </w:p>
    <w:p w:rsidR="00B82100" w:rsidRPr="00F80588" w:rsidRDefault="005812AC" w:rsidP="00462B6F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4.3.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Зона для коллективной работы с гибкой организацией пространства </w:t>
      </w:r>
    </w:p>
    <w:p w:rsidR="00B82100" w:rsidRPr="00F80588" w:rsidRDefault="005812AC" w:rsidP="00462B6F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Зона для коллективной работы с гибкой организацией пространства должна включать зону проектно-исследовательской и коллективной </w:t>
      </w:r>
      <w:proofErr w:type="spellStart"/>
      <w:r w:rsidRPr="00F80588">
        <w:rPr>
          <w:szCs w:val="24"/>
        </w:rPr>
        <w:t>метапредметной</w:t>
      </w:r>
      <w:proofErr w:type="spellEnd"/>
      <w:r w:rsidRPr="00F80588">
        <w:rPr>
          <w:szCs w:val="24"/>
        </w:rPr>
        <w:t xml:space="preserve"> деятельности со свободной и гибкой организацией пространства и средствами поддержки коллективной работы и предназначена для: </w:t>
      </w:r>
    </w:p>
    <w:p w:rsidR="00B82100" w:rsidRPr="00F80588" w:rsidRDefault="00441912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общения и совместной реализации учебно-исследовательских проектов; </w:t>
      </w:r>
    </w:p>
    <w:p w:rsidR="00B82100" w:rsidRPr="00F80588" w:rsidRDefault="00441912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проведения внеурочных мероприятий; </w:t>
      </w:r>
    </w:p>
    <w:p w:rsidR="00B82100" w:rsidRPr="00F80588" w:rsidRDefault="00441912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коллективной </w:t>
      </w:r>
      <w:proofErr w:type="spellStart"/>
      <w:r w:rsidR="005812AC" w:rsidRPr="00F80588">
        <w:rPr>
          <w:szCs w:val="24"/>
        </w:rPr>
        <w:t>метапредметной</w:t>
      </w:r>
      <w:proofErr w:type="spellEnd"/>
      <w:r w:rsidR="005812AC" w:rsidRPr="00F80588">
        <w:rPr>
          <w:szCs w:val="24"/>
        </w:rPr>
        <w:t xml:space="preserve"> деятельности со свободной и гибкой организацией пространства, в том числе коллективного </w:t>
      </w:r>
      <w:proofErr w:type="gramStart"/>
      <w:r w:rsidR="005812AC" w:rsidRPr="00F80588">
        <w:rPr>
          <w:szCs w:val="24"/>
        </w:rPr>
        <w:t>самообучения,  семинаров</w:t>
      </w:r>
      <w:proofErr w:type="gramEnd"/>
      <w:r w:rsidR="005812AC" w:rsidRPr="00F80588">
        <w:rPr>
          <w:szCs w:val="24"/>
        </w:rPr>
        <w:t xml:space="preserve">, лекций и других форм коллективного обучения; </w:t>
      </w:r>
    </w:p>
    <w:p w:rsidR="00B82100" w:rsidRPr="00F80588" w:rsidRDefault="00441912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проведения тематических вечеров, в том числе, проведения встреч с деятелями культуры, науки, литературы; </w:t>
      </w:r>
    </w:p>
    <w:p w:rsidR="00B82100" w:rsidRPr="00F80588" w:rsidRDefault="00441912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поддержки и популяризации школьных библиотек, расширение охвата детско- подростковой аудитории библиотечной деятельностью, развития детского чтения и слушания качественной литературы. </w:t>
      </w:r>
    </w:p>
    <w:p w:rsidR="00B82100" w:rsidRPr="00F80588" w:rsidRDefault="005812AC" w:rsidP="009608FC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4.4.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Презентационная зона для организации выставок и экспозиций </w:t>
      </w:r>
    </w:p>
    <w:p w:rsidR="00B82100" w:rsidRPr="00F80588" w:rsidRDefault="005812AC" w:rsidP="009608FC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Презентационная зона для организации выставок и экспозиций должна включать зону сохранения и распространения культурного наследия и предназначена для: </w:t>
      </w:r>
    </w:p>
    <w:p w:rsidR="00B82100" w:rsidRPr="00F80588" w:rsidRDefault="00441912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       - </w:t>
      </w:r>
      <w:r w:rsidR="005812AC" w:rsidRPr="00F80588">
        <w:rPr>
          <w:szCs w:val="24"/>
        </w:rPr>
        <w:t xml:space="preserve">проведения и экспонирования выставок различной тематики; </w:t>
      </w:r>
    </w:p>
    <w:p w:rsidR="00B82100" w:rsidRPr="00F80588" w:rsidRDefault="00441912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       - </w:t>
      </w:r>
      <w:r w:rsidR="005812AC" w:rsidRPr="00F80588">
        <w:rPr>
          <w:szCs w:val="24"/>
        </w:rPr>
        <w:t xml:space="preserve">размещения постоянной экспозиции выставки по сохранению и распространению культурного наследия. </w:t>
      </w:r>
    </w:p>
    <w:p w:rsidR="00B82100" w:rsidRPr="00F80588" w:rsidRDefault="005812AC" w:rsidP="009608FC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Презентационная зона для организации выставок и экспозиций должна обеспечивать выполнение следующих функций: </w:t>
      </w:r>
    </w:p>
    <w:p w:rsidR="00B82100" w:rsidRPr="00F80588" w:rsidRDefault="00441912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выявление и фиксацию пожеланий пользователей, свидетельствующих об их интересе к определенной теме. </w:t>
      </w:r>
    </w:p>
    <w:p w:rsidR="00B82100" w:rsidRPr="00F80588" w:rsidRDefault="00441912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сбор отзывов о выставке; </w:t>
      </w:r>
    </w:p>
    <w:p w:rsidR="00B82100" w:rsidRPr="00F80588" w:rsidRDefault="00441912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размещение материала на витринах, стендах, столах и др. </w:t>
      </w:r>
    </w:p>
    <w:p w:rsidR="00B82100" w:rsidRPr="00F80588" w:rsidRDefault="00441912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экспонирование выставок. </w:t>
      </w:r>
    </w:p>
    <w:p w:rsidR="00B82100" w:rsidRPr="00F80588" w:rsidRDefault="005812AC" w:rsidP="009608FC">
      <w:pPr>
        <w:spacing w:after="160" w:line="240" w:lineRule="auto"/>
        <w:ind w:right="77"/>
        <w:contextualSpacing/>
        <w:rPr>
          <w:b/>
          <w:szCs w:val="24"/>
        </w:rPr>
      </w:pPr>
      <w:r w:rsidRPr="00F80588">
        <w:rPr>
          <w:b/>
          <w:szCs w:val="24"/>
        </w:rPr>
        <w:t>4.5.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Рекреационная зона для разнообразного досуга и проведения мероприятий </w:t>
      </w:r>
    </w:p>
    <w:p w:rsidR="00B82100" w:rsidRPr="00F80588" w:rsidRDefault="009608FC" w:rsidP="009608FC">
      <w:pPr>
        <w:spacing w:after="0" w:line="240" w:lineRule="auto"/>
        <w:ind w:left="0" w:right="77" w:hanging="284"/>
        <w:contextualSpacing/>
        <w:rPr>
          <w:szCs w:val="24"/>
        </w:rPr>
      </w:pPr>
      <w:r>
        <w:rPr>
          <w:szCs w:val="24"/>
        </w:rPr>
        <w:t xml:space="preserve">     </w:t>
      </w:r>
      <w:r w:rsidR="005812AC" w:rsidRPr="00F80588">
        <w:rPr>
          <w:szCs w:val="24"/>
        </w:rPr>
        <w:t xml:space="preserve">Рекреационная зона для разнообразного досуга и проведения мероприятий предназначена для: </w:t>
      </w:r>
    </w:p>
    <w:p w:rsidR="00B82100" w:rsidRPr="00F80588" w:rsidRDefault="00524DBC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проведения досуга, культурно-просветительских и социально-значимых мероприятий, в том числе литературных студий для взрослых и детей; </w:t>
      </w:r>
    </w:p>
    <w:p w:rsidR="00B82100" w:rsidRPr="00F80588" w:rsidRDefault="00524DBC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проведения «библиотечных уроков», литературных встреч, мероприятий гражданско-патриотической направленности и других; </w:t>
      </w:r>
    </w:p>
    <w:p w:rsidR="00B82100" w:rsidRPr="00F80588" w:rsidRDefault="00524DBC" w:rsidP="00F80588">
      <w:pPr>
        <w:spacing w:after="141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снятия интеллектуальной нагрузки и переключения внимания.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t xml:space="preserve">4.6. В соответствии с Федеральным законом от 25.07.2002 № 114-ФЗ «О противодействии экстремистской деятельности» в целях защиты прав и свобод человека и гражданина в своей деятельности БИЦ основывается на принципах приоритета мер, направленных, на предупреждение </w:t>
      </w:r>
      <w:proofErr w:type="spellStart"/>
      <w:r w:rsidRPr="00F80588">
        <w:t>эскстремистской</w:t>
      </w:r>
      <w:proofErr w:type="spellEnd"/>
      <w:r w:rsidRPr="00F80588">
        <w:t xml:space="preserve"> деятельности: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t xml:space="preserve">- не допускается наличие в фонде и пропаганда литературы, которая способствует возникновению социальной, расовой, национальной и религиозной розни;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t xml:space="preserve">- запрещена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F80588">
        <w:t>принадлежности</w:t>
      </w:r>
      <w:proofErr w:type="gramEnd"/>
      <w:r w:rsidRPr="00F80588">
        <w:t xml:space="preserve"> или отношения к религии;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t xml:space="preserve">- запрещено наличие и пропаганда литературы, содержание которой нарушает права, свободу и законные интересы человека и гражданина в зависимости от его социальной, расовой, национальной, религиозной или языковой принадлежности и отношения к религии;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lastRenderedPageBreak/>
        <w:t xml:space="preserve">- запрещены пропаганда и публичное демонстрирование нацистской атрибутики или символики, сходных с нацистской атрибутикой или символикой до степени смешения;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t xml:space="preserve">- запрещены публичные призывы к осуществлению указанных деяний либо распространение заведомо экстремистских материалов; </w:t>
      </w:r>
    </w:p>
    <w:p w:rsidR="00427C8A" w:rsidRPr="00F80588" w:rsidRDefault="00427C8A" w:rsidP="00F80588">
      <w:pPr>
        <w:pStyle w:val="Default"/>
        <w:contextualSpacing/>
        <w:jc w:val="both"/>
      </w:pPr>
      <w:r w:rsidRPr="00F80588">
        <w:t xml:space="preserve">- запрещено производство и хранение экстремистских материалов. </w:t>
      </w:r>
    </w:p>
    <w:p w:rsidR="00427C8A" w:rsidRPr="00F80588" w:rsidRDefault="00427C8A" w:rsidP="00F80588">
      <w:pPr>
        <w:spacing w:after="141" w:line="240" w:lineRule="auto"/>
        <w:ind w:left="0" w:firstLine="0"/>
        <w:contextualSpacing/>
        <w:rPr>
          <w:szCs w:val="24"/>
        </w:rPr>
      </w:pPr>
      <w:r w:rsidRPr="00F80588">
        <w:rPr>
          <w:szCs w:val="24"/>
        </w:rPr>
        <w:t>4.7. Библиотечный Информационный Центр нацелена на принятие профилактических мер, направленных на предупреждение экстремистской деятельности, в том числе на выявление и последующее устранение причин, условий, способствующих, осуществлению экстремистской деятельности.</w:t>
      </w:r>
    </w:p>
    <w:p w:rsidR="00B82100" w:rsidRPr="00F80588" w:rsidRDefault="005812AC" w:rsidP="009608FC">
      <w:pPr>
        <w:pStyle w:val="2"/>
        <w:spacing w:line="240" w:lineRule="auto"/>
        <w:ind w:right="0"/>
        <w:contextualSpacing/>
        <w:jc w:val="both"/>
        <w:rPr>
          <w:szCs w:val="24"/>
        </w:rPr>
      </w:pPr>
      <w:r w:rsidRPr="00F80588">
        <w:rPr>
          <w:szCs w:val="24"/>
        </w:rPr>
        <w:t>5.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Управление Центром </w:t>
      </w:r>
    </w:p>
    <w:p w:rsidR="00B82100" w:rsidRPr="00F80588" w:rsidRDefault="005812AC" w:rsidP="009608FC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>5.</w:t>
      </w:r>
      <w:proofErr w:type="gramStart"/>
      <w:r w:rsidRPr="00F80588">
        <w:rPr>
          <w:szCs w:val="24"/>
        </w:rPr>
        <w:t>1</w:t>
      </w:r>
      <w:r w:rsidR="00F80588">
        <w:rPr>
          <w:szCs w:val="24"/>
        </w:rPr>
        <w:t>.</w:t>
      </w:r>
      <w:r w:rsidR="00F80588">
        <w:rPr>
          <w:rFonts w:eastAsia="Arial"/>
          <w:szCs w:val="24"/>
        </w:rPr>
        <w:t>Ру</w:t>
      </w:r>
      <w:r w:rsidRPr="00F80588">
        <w:rPr>
          <w:szCs w:val="24"/>
        </w:rPr>
        <w:t>ководство</w:t>
      </w:r>
      <w:proofErr w:type="gramEnd"/>
      <w:r w:rsidRPr="00F80588">
        <w:rPr>
          <w:szCs w:val="24"/>
        </w:rPr>
        <w:t xml:space="preserve"> Центром осуществляет </w:t>
      </w:r>
      <w:r w:rsidR="00492A2B" w:rsidRPr="00F80588">
        <w:rPr>
          <w:szCs w:val="24"/>
        </w:rPr>
        <w:t>заведующим Центром (</w:t>
      </w:r>
      <w:r w:rsidR="00524DBC" w:rsidRPr="00F80588">
        <w:rPr>
          <w:szCs w:val="24"/>
        </w:rPr>
        <w:t>библиотекарем</w:t>
      </w:r>
      <w:r w:rsidR="00492A2B" w:rsidRPr="00F80588">
        <w:rPr>
          <w:szCs w:val="24"/>
        </w:rPr>
        <w:t>)</w:t>
      </w:r>
      <w:r w:rsidRPr="00F80588">
        <w:rPr>
          <w:szCs w:val="24"/>
        </w:rPr>
        <w:t xml:space="preserve">, назначаемый приказом Директора ОО. </w:t>
      </w:r>
    </w:p>
    <w:p w:rsidR="00B82100" w:rsidRPr="00F80588" w:rsidRDefault="005812AC" w:rsidP="009608FC">
      <w:pPr>
        <w:spacing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>5.</w:t>
      </w:r>
      <w:proofErr w:type="gramStart"/>
      <w:r w:rsidRPr="00F80588">
        <w:rPr>
          <w:szCs w:val="24"/>
        </w:rPr>
        <w:t>2</w:t>
      </w:r>
      <w:r w:rsidR="00F80588">
        <w:rPr>
          <w:rFonts w:eastAsia="Arial"/>
          <w:szCs w:val="24"/>
        </w:rPr>
        <w:t>.</w:t>
      </w:r>
      <w:r w:rsidRPr="00F80588">
        <w:rPr>
          <w:szCs w:val="24"/>
        </w:rPr>
        <w:t>Обязательному</w:t>
      </w:r>
      <w:proofErr w:type="gramEnd"/>
      <w:r w:rsidRPr="00F80588">
        <w:rPr>
          <w:szCs w:val="24"/>
        </w:rPr>
        <w:t xml:space="preserve"> утверждению руководителем ОО подлежат следующие документы Центра: </w:t>
      </w:r>
    </w:p>
    <w:p w:rsidR="00B82100" w:rsidRPr="00F80588" w:rsidRDefault="00524DBC" w:rsidP="00F80588">
      <w:pPr>
        <w:spacing w:after="161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структура и штатное расписание Центра; </w:t>
      </w:r>
    </w:p>
    <w:p w:rsidR="00B82100" w:rsidRPr="00F80588" w:rsidRDefault="00524DBC" w:rsidP="00F80588">
      <w:pPr>
        <w:spacing w:after="162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положение о Центре </w:t>
      </w:r>
      <w:r w:rsidR="00667BA1" w:rsidRPr="00F80588">
        <w:rPr>
          <w:szCs w:val="24"/>
        </w:rPr>
        <w:t>школы</w:t>
      </w:r>
      <w:r w:rsidR="005812AC" w:rsidRPr="00F80588">
        <w:rPr>
          <w:szCs w:val="24"/>
        </w:rPr>
        <w:t xml:space="preserve">; </w:t>
      </w:r>
    </w:p>
    <w:p w:rsidR="00B82100" w:rsidRPr="00F80588" w:rsidRDefault="00524DBC" w:rsidP="00F80588">
      <w:pPr>
        <w:spacing w:after="159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правила пользования Центром </w:t>
      </w:r>
      <w:r w:rsidR="00667BA1" w:rsidRPr="00F80588">
        <w:rPr>
          <w:szCs w:val="24"/>
        </w:rPr>
        <w:t>школы</w:t>
      </w:r>
      <w:r w:rsidR="005812AC" w:rsidRPr="00F80588">
        <w:rPr>
          <w:szCs w:val="24"/>
        </w:rPr>
        <w:t>;</w:t>
      </w:r>
      <w:r w:rsidR="005812AC" w:rsidRPr="00F80588">
        <w:rPr>
          <w:color w:val="FF0000"/>
          <w:szCs w:val="24"/>
        </w:rPr>
        <w:t xml:space="preserve"> </w:t>
      </w:r>
    </w:p>
    <w:p w:rsidR="00B82100" w:rsidRPr="00F80588" w:rsidRDefault="00524DBC" w:rsidP="00F80588">
      <w:pPr>
        <w:spacing w:after="166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перечень основных и дополнительных (платных) услуг и условия их предоставления; </w:t>
      </w:r>
    </w:p>
    <w:p w:rsidR="00B82100" w:rsidRPr="00F80588" w:rsidRDefault="00524DBC" w:rsidP="00F80588">
      <w:pPr>
        <w:spacing w:after="33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 </w:t>
      </w:r>
    </w:p>
    <w:p w:rsidR="00B82100" w:rsidRPr="00F80588" w:rsidRDefault="00524DBC" w:rsidP="00F80588">
      <w:pPr>
        <w:spacing w:after="161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план работы Центра; </w:t>
      </w:r>
    </w:p>
    <w:p w:rsidR="00B82100" w:rsidRPr="00F80588" w:rsidRDefault="00524DBC" w:rsidP="00F80588">
      <w:pPr>
        <w:spacing w:after="165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должностные инструкции сотрудников Центра; </w:t>
      </w:r>
    </w:p>
    <w:p w:rsidR="00B82100" w:rsidRPr="00F80588" w:rsidRDefault="00524DBC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технологическая документация, в том числе, о порядке исключения документов из библиотечного фонда Центра. </w:t>
      </w:r>
    </w:p>
    <w:p w:rsidR="00B82100" w:rsidRPr="00F80588" w:rsidRDefault="00F80588" w:rsidP="009608FC">
      <w:pPr>
        <w:spacing w:line="240" w:lineRule="auto"/>
        <w:contextualSpacing/>
        <w:rPr>
          <w:szCs w:val="24"/>
        </w:rPr>
      </w:pPr>
      <w:r>
        <w:rPr>
          <w:szCs w:val="24"/>
        </w:rPr>
        <w:t>5.3</w:t>
      </w:r>
      <w:r w:rsidR="005812AC" w:rsidRPr="00F80588">
        <w:rPr>
          <w:szCs w:val="24"/>
        </w:rPr>
        <w:t xml:space="preserve">Трудовые отношения работников Центра регулируются Трудовым кодексом РФ. </w:t>
      </w:r>
      <w:r w:rsidR="00524DBC" w:rsidRPr="00F80588">
        <w:rPr>
          <w:szCs w:val="24"/>
        </w:rPr>
        <w:t>Библиотекарь</w:t>
      </w:r>
      <w:r w:rsidR="005812AC" w:rsidRPr="00F80588">
        <w:rPr>
          <w:szCs w:val="24"/>
        </w:rPr>
        <w:t xml:space="preserve"> несет полную ответственность за результаты деятельности Центра в пределах своей компетенции. </w:t>
      </w:r>
    </w:p>
    <w:p w:rsidR="00B82100" w:rsidRPr="00F80588" w:rsidRDefault="00F80588" w:rsidP="009608FC">
      <w:pPr>
        <w:spacing w:after="165" w:line="240" w:lineRule="auto"/>
        <w:contextualSpacing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4.</w:t>
      </w:r>
      <w:r w:rsidR="005812AC" w:rsidRPr="00F80588">
        <w:rPr>
          <w:szCs w:val="24"/>
        </w:rPr>
        <w:t>Общеобразовательная</w:t>
      </w:r>
      <w:proofErr w:type="gramEnd"/>
      <w:r w:rsidR="005812AC" w:rsidRPr="00F80588">
        <w:rPr>
          <w:szCs w:val="24"/>
        </w:rPr>
        <w:t xml:space="preserve"> организация обеспечивает Центр: </w:t>
      </w:r>
    </w:p>
    <w:p w:rsidR="00B82100" w:rsidRPr="00F80588" w:rsidRDefault="00524DBC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необходимыми служебными и производственными помещениями в соответствии с действующими нормами и требованиями; </w:t>
      </w:r>
    </w:p>
    <w:p w:rsidR="00B82100" w:rsidRPr="00F80588" w:rsidRDefault="00524DBC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материально-техническое оснащение зон Центра в соответствии с действующими нормами и требованиями; </w:t>
      </w:r>
    </w:p>
    <w:p w:rsidR="00B82100" w:rsidRPr="00F80588" w:rsidRDefault="00524DBC" w:rsidP="00F80588">
      <w:pPr>
        <w:spacing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- </w:t>
      </w:r>
      <w:r w:rsidR="005812AC" w:rsidRPr="00F80588">
        <w:rPr>
          <w:szCs w:val="24"/>
        </w:rPr>
        <w:t xml:space="preserve">условиями, обеспечивающими сохранность материальных ценностей Центра; </w:t>
      </w:r>
    </w:p>
    <w:p w:rsidR="00492A2B" w:rsidRPr="00F80588" w:rsidRDefault="00492A2B" w:rsidP="00F80588">
      <w:pPr>
        <w:spacing w:line="240" w:lineRule="auto"/>
        <w:ind w:left="142" w:firstLine="415"/>
        <w:contextualSpacing/>
        <w:rPr>
          <w:szCs w:val="24"/>
        </w:rPr>
      </w:pPr>
    </w:p>
    <w:p w:rsidR="00492A2B" w:rsidRPr="00F80588" w:rsidRDefault="00492A2B" w:rsidP="009608FC">
      <w:pPr>
        <w:pStyle w:val="2"/>
        <w:spacing w:line="240" w:lineRule="auto"/>
        <w:ind w:right="0"/>
        <w:contextualSpacing/>
        <w:jc w:val="both"/>
        <w:rPr>
          <w:szCs w:val="24"/>
        </w:rPr>
      </w:pPr>
      <w:r w:rsidRPr="00F80588">
        <w:rPr>
          <w:szCs w:val="24"/>
        </w:rPr>
        <w:t>8.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Права и обязанности школьной библиотеки (Центра) </w:t>
      </w:r>
    </w:p>
    <w:p w:rsidR="00492A2B" w:rsidRPr="009608FC" w:rsidRDefault="00492A2B" w:rsidP="009608FC">
      <w:pPr>
        <w:spacing w:after="115" w:line="240" w:lineRule="auto"/>
        <w:contextualSpacing/>
        <w:rPr>
          <w:b/>
          <w:szCs w:val="24"/>
        </w:rPr>
      </w:pPr>
      <w:r w:rsidRPr="009608FC">
        <w:rPr>
          <w:b/>
          <w:szCs w:val="24"/>
        </w:rPr>
        <w:t>8.1.</w:t>
      </w:r>
      <w:r w:rsidRPr="009608FC">
        <w:rPr>
          <w:rFonts w:eastAsia="Arial"/>
          <w:b/>
          <w:szCs w:val="24"/>
        </w:rPr>
        <w:t xml:space="preserve"> </w:t>
      </w:r>
      <w:r w:rsidRPr="009608FC">
        <w:rPr>
          <w:b/>
          <w:szCs w:val="24"/>
        </w:rPr>
        <w:t xml:space="preserve">Центр имеет право: </w:t>
      </w:r>
    </w:p>
    <w:p w:rsidR="00492A2B" w:rsidRPr="00F80588" w:rsidRDefault="00492A2B" w:rsidP="00F80588">
      <w:pPr>
        <w:spacing w:after="31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а) самостоятельно определять содержание и конкретные формы своей деятельности в соответствии с задачами и функциями, определенными Положением о Центре и особенностями образовательной программы общеобразовательной организации; </w:t>
      </w:r>
    </w:p>
    <w:p w:rsidR="00492A2B" w:rsidRPr="00F80588" w:rsidRDefault="00492A2B" w:rsidP="00F80588">
      <w:pPr>
        <w:tabs>
          <w:tab w:val="center" w:pos="991"/>
          <w:tab w:val="center" w:pos="2238"/>
          <w:tab w:val="center" w:pos="3959"/>
          <w:tab w:val="center" w:pos="5410"/>
          <w:tab w:val="center" w:pos="7126"/>
          <w:tab w:val="center" w:pos="8824"/>
          <w:tab w:val="right" w:pos="9888"/>
        </w:tabs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rFonts w:eastAsia="Calibri"/>
          <w:szCs w:val="24"/>
        </w:rPr>
        <w:tab/>
      </w:r>
      <w:r w:rsidRPr="00F80588">
        <w:rPr>
          <w:szCs w:val="24"/>
        </w:rPr>
        <w:t xml:space="preserve">б) </w:t>
      </w:r>
      <w:r w:rsidRPr="00F80588">
        <w:rPr>
          <w:szCs w:val="24"/>
        </w:rPr>
        <w:tab/>
        <w:t xml:space="preserve">самостоятельно </w:t>
      </w:r>
      <w:r w:rsidRPr="00F80588">
        <w:rPr>
          <w:szCs w:val="24"/>
        </w:rPr>
        <w:tab/>
        <w:t xml:space="preserve">определять </w:t>
      </w:r>
      <w:r w:rsidRPr="00F80588">
        <w:rPr>
          <w:szCs w:val="24"/>
        </w:rPr>
        <w:tab/>
        <w:t xml:space="preserve">источники </w:t>
      </w:r>
      <w:r w:rsidRPr="00F80588">
        <w:rPr>
          <w:szCs w:val="24"/>
        </w:rPr>
        <w:tab/>
        <w:t xml:space="preserve">комплектования </w:t>
      </w:r>
      <w:r w:rsidRPr="00F80588">
        <w:rPr>
          <w:szCs w:val="24"/>
        </w:rPr>
        <w:tab/>
        <w:t xml:space="preserve">основного </w:t>
      </w:r>
      <w:r w:rsidRPr="00F80588">
        <w:rPr>
          <w:szCs w:val="24"/>
        </w:rPr>
        <w:tab/>
        <w:t xml:space="preserve">и </w:t>
      </w:r>
    </w:p>
    <w:p w:rsidR="00492A2B" w:rsidRPr="00F80588" w:rsidRDefault="00492A2B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дополнительного фондов;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в) изымать и реализовывать документы из своих фондов в соответствии с порядком исключения документов, и действующим законодательством;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ж) давать предложения по совершенствованию оплаты труда, в </w:t>
      </w:r>
      <w:proofErr w:type="spellStart"/>
      <w:r w:rsidRPr="00F80588">
        <w:rPr>
          <w:szCs w:val="24"/>
        </w:rPr>
        <w:t>т.ч</w:t>
      </w:r>
      <w:proofErr w:type="spellEnd"/>
      <w:r w:rsidRPr="00F80588">
        <w:rPr>
          <w:szCs w:val="24"/>
        </w:rPr>
        <w:t xml:space="preserve">. надбавок, доплат и премирования сотрудников Центра;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з) входить в библиотечные объединения в установленном действующим </w:t>
      </w:r>
    </w:p>
    <w:p w:rsidR="00492A2B" w:rsidRPr="00F80588" w:rsidRDefault="00492A2B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законодательством порядке;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и) участвовать на конкурсной или иной основе в реализации федеральных, </w:t>
      </w:r>
    </w:p>
    <w:p w:rsidR="00492A2B" w:rsidRPr="00F80588" w:rsidRDefault="00492A2B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региональных и международных программ развития библиотечного дела; </w:t>
      </w:r>
    </w:p>
    <w:p w:rsidR="00492A2B" w:rsidRPr="00F80588" w:rsidRDefault="00492A2B" w:rsidP="009608FC">
      <w:pPr>
        <w:spacing w:after="0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8.2.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 xml:space="preserve">Центр обязан: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lastRenderedPageBreak/>
        <w:t xml:space="preserve">а) соблюдать государственные библиотечные стандарты и нормативы;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б) обслуживать пользователей в соответствии с действующим законодательством;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в) отражать в своей деятельности сложившееся в обществе идеологическое и </w:t>
      </w:r>
    </w:p>
    <w:p w:rsidR="00492A2B" w:rsidRPr="00F80588" w:rsidRDefault="00492A2B" w:rsidP="00F80588">
      <w:pPr>
        <w:spacing w:after="0" w:line="240" w:lineRule="auto"/>
        <w:ind w:left="142" w:firstLine="0"/>
        <w:contextualSpacing/>
        <w:rPr>
          <w:szCs w:val="24"/>
        </w:rPr>
      </w:pPr>
      <w:r w:rsidRPr="00F80588">
        <w:rPr>
          <w:szCs w:val="24"/>
        </w:rPr>
        <w:t xml:space="preserve">политическое многообразие;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д) не использовать сведения о пользователях и их читательских запросах, кроме случаев, когда эти сведения используются для научных целей и организации библиотечно- информационного обслуживания;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е) обеспечить пользователям возможность работы с информационными ресурсами Центра;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ж) информировать пользователей о видах предоставляемых Центром услуг;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з) обеспечить научную организацию фондов и каталогов;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и) формировать фонды в соответствии с утвержденным федеральным перечнем учебников, рекомендованных к использованию при реализации программ общего образования, образовательными программами общеобразовательных организаций, интересами, потребностями и запросами всех категорий пользователей;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к) совершенствовать информационно-библиографическое и библиотечное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обслуживание пользователей;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л) обеспечивать сохранность использования носителей информации, их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систематизацию, размещение и хранение. </w:t>
      </w:r>
    </w:p>
    <w:p w:rsidR="00492A2B" w:rsidRPr="00F80588" w:rsidRDefault="00492A2B" w:rsidP="00F80588">
      <w:p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 </w:t>
      </w:r>
    </w:p>
    <w:p w:rsidR="00492A2B" w:rsidRPr="00F80588" w:rsidRDefault="00492A2B" w:rsidP="009608FC">
      <w:pPr>
        <w:pStyle w:val="2"/>
        <w:spacing w:after="113" w:line="240" w:lineRule="auto"/>
        <w:ind w:right="0"/>
        <w:contextualSpacing/>
        <w:jc w:val="both"/>
        <w:rPr>
          <w:szCs w:val="24"/>
        </w:rPr>
      </w:pPr>
      <w:r w:rsidRPr="00F80588">
        <w:rPr>
          <w:szCs w:val="24"/>
        </w:rPr>
        <w:t>9.</w:t>
      </w:r>
      <w:r w:rsidRPr="00F80588">
        <w:rPr>
          <w:rFonts w:eastAsia="Arial"/>
          <w:szCs w:val="24"/>
        </w:rPr>
        <w:t xml:space="preserve"> </w:t>
      </w:r>
      <w:r w:rsidRPr="00F80588">
        <w:rPr>
          <w:szCs w:val="24"/>
        </w:rPr>
        <w:t xml:space="preserve">Права и обязанности пользователей школьной библиотеки (Центра) </w:t>
      </w:r>
    </w:p>
    <w:p w:rsidR="00492A2B" w:rsidRPr="00F80588" w:rsidRDefault="00492A2B" w:rsidP="009608FC">
      <w:pPr>
        <w:spacing w:after="157" w:line="240" w:lineRule="auto"/>
        <w:contextualSpacing/>
        <w:rPr>
          <w:b/>
          <w:szCs w:val="24"/>
        </w:rPr>
      </w:pPr>
      <w:r w:rsidRPr="00F80588">
        <w:rPr>
          <w:b/>
          <w:szCs w:val="24"/>
        </w:rPr>
        <w:t>9.1.</w:t>
      </w:r>
      <w:r w:rsidR="00F7646F" w:rsidRPr="00F80588">
        <w:rPr>
          <w:b/>
          <w:szCs w:val="24"/>
        </w:rPr>
        <w:t xml:space="preserve"> </w:t>
      </w:r>
      <w:r w:rsidRPr="00F80588">
        <w:rPr>
          <w:b/>
          <w:szCs w:val="24"/>
        </w:rPr>
        <w:t>Права пользователей</w:t>
      </w:r>
      <w:r w:rsidR="0041255E" w:rsidRPr="00F80588">
        <w:rPr>
          <w:b/>
          <w:szCs w:val="24"/>
        </w:rPr>
        <w:t>:</w:t>
      </w:r>
      <w:r w:rsidRPr="00F80588">
        <w:rPr>
          <w:b/>
          <w:szCs w:val="24"/>
        </w:rPr>
        <w:t xml:space="preserve"> </w:t>
      </w:r>
    </w:p>
    <w:p w:rsidR="00492A2B" w:rsidRPr="00F80588" w:rsidRDefault="0041255E" w:rsidP="00F80588">
      <w:pPr>
        <w:spacing w:after="122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>-</w:t>
      </w:r>
      <w:r w:rsidR="00492A2B" w:rsidRPr="00F80588">
        <w:rPr>
          <w:szCs w:val="24"/>
        </w:rPr>
        <w:t xml:space="preserve"> право доступа в Центр имеют все </w:t>
      </w:r>
      <w:r w:rsidRPr="00F80588">
        <w:rPr>
          <w:szCs w:val="24"/>
        </w:rPr>
        <w:t>участники образовательных отношений: учащиеся, педагоги, родители, администрации школы</w:t>
      </w:r>
      <w:r w:rsidR="00492A2B" w:rsidRPr="00F80588">
        <w:rPr>
          <w:szCs w:val="24"/>
        </w:rPr>
        <w:t xml:space="preserve">; </w:t>
      </w:r>
    </w:p>
    <w:p w:rsidR="00492A2B" w:rsidRPr="00F80588" w:rsidRDefault="0041255E" w:rsidP="00F80588">
      <w:pPr>
        <w:spacing w:after="112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>-</w:t>
      </w:r>
      <w:r w:rsidR="00492A2B" w:rsidRPr="00F80588">
        <w:rPr>
          <w:szCs w:val="24"/>
        </w:rPr>
        <w:t xml:space="preserve"> порядок доступа к информационным ресурсам отдельных категорий пользователей, не являющихся обучающимися и работниками </w:t>
      </w:r>
      <w:r w:rsidR="00F7646F" w:rsidRPr="00F80588">
        <w:rPr>
          <w:szCs w:val="24"/>
        </w:rPr>
        <w:t>образовательной организации</w:t>
      </w:r>
      <w:r w:rsidR="00492A2B" w:rsidRPr="00F80588">
        <w:rPr>
          <w:szCs w:val="24"/>
        </w:rPr>
        <w:t xml:space="preserve">, определяется Правилами пользования Центром. </w:t>
      </w:r>
    </w:p>
    <w:p w:rsidR="0041255E" w:rsidRPr="00F80588" w:rsidRDefault="0041255E" w:rsidP="00F80588">
      <w:pPr>
        <w:spacing w:line="240" w:lineRule="auto"/>
        <w:ind w:left="142" w:right="-8" w:firstLine="415"/>
        <w:contextualSpacing/>
        <w:rPr>
          <w:szCs w:val="24"/>
        </w:rPr>
      </w:pPr>
      <w:r w:rsidRPr="00F80588">
        <w:rPr>
          <w:szCs w:val="24"/>
        </w:rPr>
        <w:t>-</w:t>
      </w:r>
      <w:r w:rsidR="00492A2B" w:rsidRPr="00F80588">
        <w:rPr>
          <w:szCs w:val="24"/>
        </w:rPr>
        <w:t xml:space="preserve">  право </w:t>
      </w:r>
      <w:r w:rsidRPr="00F80588">
        <w:rPr>
          <w:szCs w:val="24"/>
        </w:rPr>
        <w:t xml:space="preserve">получать информацию о наличии в Центре конкретного документа; </w:t>
      </w:r>
    </w:p>
    <w:p w:rsidR="00492A2B" w:rsidRPr="00F80588" w:rsidRDefault="00492A2B" w:rsidP="00F80588">
      <w:pPr>
        <w:spacing w:line="240" w:lineRule="auto"/>
        <w:ind w:left="142" w:right="-8" w:firstLine="415"/>
        <w:contextualSpacing/>
        <w:rPr>
          <w:szCs w:val="24"/>
        </w:rPr>
      </w:pPr>
      <w:r w:rsidRPr="00F80588">
        <w:rPr>
          <w:szCs w:val="24"/>
        </w:rPr>
        <w:t>-</w:t>
      </w:r>
      <w:r w:rsidRPr="00F80588">
        <w:rPr>
          <w:rFonts w:eastAsia="Arial"/>
          <w:szCs w:val="24"/>
        </w:rPr>
        <w:t xml:space="preserve"> </w:t>
      </w:r>
      <w:r w:rsidR="0041255E" w:rsidRPr="00F80588">
        <w:rPr>
          <w:rFonts w:eastAsia="Arial"/>
          <w:szCs w:val="24"/>
        </w:rPr>
        <w:t>право получать с</w:t>
      </w:r>
      <w:r w:rsidRPr="00F80588">
        <w:rPr>
          <w:szCs w:val="24"/>
        </w:rPr>
        <w:t xml:space="preserve">ведения о составе информационных ресурсов Центра </w:t>
      </w:r>
    </w:p>
    <w:p w:rsidR="00492A2B" w:rsidRPr="00F80588" w:rsidRDefault="0041255E" w:rsidP="00F80588">
      <w:pPr>
        <w:numPr>
          <w:ilvl w:val="0"/>
          <w:numId w:val="6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право получать </w:t>
      </w:r>
      <w:r w:rsidR="00492A2B" w:rsidRPr="00F80588">
        <w:rPr>
          <w:szCs w:val="24"/>
        </w:rPr>
        <w:t xml:space="preserve">консультационную помощь в поиске и выборе источников информации; </w:t>
      </w:r>
    </w:p>
    <w:p w:rsidR="00492A2B" w:rsidRPr="00F80588" w:rsidRDefault="00492A2B" w:rsidP="00F80588">
      <w:pPr>
        <w:numPr>
          <w:ilvl w:val="0"/>
          <w:numId w:val="6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любой документ из фондов Центра во временное пользование на условиях, определенных Правилами пользования Центром. </w:t>
      </w:r>
    </w:p>
    <w:p w:rsidR="0041255E" w:rsidRPr="00F80588" w:rsidRDefault="0064374E" w:rsidP="00F80588">
      <w:pPr>
        <w:numPr>
          <w:ilvl w:val="0"/>
          <w:numId w:val="6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>право участвовать в мероприятиях, проводимых центром;</w:t>
      </w:r>
    </w:p>
    <w:p w:rsidR="0064374E" w:rsidRPr="00F80588" w:rsidRDefault="0064374E" w:rsidP="00F80588">
      <w:pPr>
        <w:numPr>
          <w:ilvl w:val="0"/>
          <w:numId w:val="6"/>
        </w:numPr>
        <w:spacing w:after="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>право обращаться к директору школы для разрешения конфликтной ситуации.</w:t>
      </w:r>
    </w:p>
    <w:p w:rsidR="00492A2B" w:rsidRPr="00F80588" w:rsidRDefault="00492A2B" w:rsidP="009608FC">
      <w:pPr>
        <w:spacing w:after="162" w:line="240" w:lineRule="auto"/>
        <w:contextualSpacing/>
        <w:rPr>
          <w:szCs w:val="24"/>
        </w:rPr>
      </w:pPr>
      <w:r w:rsidRPr="00F80588">
        <w:rPr>
          <w:b/>
          <w:szCs w:val="24"/>
        </w:rPr>
        <w:t>9.2.</w:t>
      </w:r>
      <w:r w:rsidRPr="00F80588">
        <w:rPr>
          <w:rFonts w:eastAsia="Arial"/>
          <w:b/>
          <w:szCs w:val="24"/>
        </w:rPr>
        <w:t xml:space="preserve"> </w:t>
      </w:r>
      <w:r w:rsidRPr="00F80588">
        <w:rPr>
          <w:b/>
          <w:szCs w:val="24"/>
        </w:rPr>
        <w:t>Ответственность пользователей школьной библиотеки</w:t>
      </w:r>
      <w:r w:rsidRPr="00F80588">
        <w:rPr>
          <w:szCs w:val="24"/>
        </w:rPr>
        <w:t xml:space="preserve">: </w:t>
      </w:r>
    </w:p>
    <w:p w:rsidR="00492A2B" w:rsidRPr="00F80588" w:rsidRDefault="00492A2B" w:rsidP="00F80588">
      <w:pPr>
        <w:spacing w:after="115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 xml:space="preserve">а) пользователи обязаны соблюдать Правила пользования Центром.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  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 в) поддерживать порядок расстановки документов в открытом доступе ИБЦ, расположения карточек в каталогах и картотеках;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 г) пользоваться ценными и справочными документами только в помещении читального зала;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 д) убедиться при получении документов в отсутствии дефектов, а при обнаружении проинформировать об этом работника ИБЦ. Ответственность за обнаруженные дефекты в сдаваемых документах несет последний пользователь;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е) расписываться в читательском формуляре за каждый полученный документ;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ж) возвращать документы в установленные сроки;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з) заменять документы ИБЦ в случае их утраты или порчи им равноценными,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     и) полностью рассчитаться с ИБЦ по истечении срока обучения или работы в школе.</w:t>
      </w:r>
    </w:p>
    <w:p w:rsidR="00492A2B" w:rsidRPr="00F80588" w:rsidRDefault="00F32D47" w:rsidP="00F80588">
      <w:pPr>
        <w:spacing w:after="110" w:line="240" w:lineRule="auto"/>
        <w:ind w:left="142" w:firstLine="415"/>
        <w:contextualSpacing/>
        <w:rPr>
          <w:szCs w:val="24"/>
        </w:rPr>
      </w:pPr>
      <w:r w:rsidRPr="00F80588">
        <w:rPr>
          <w:szCs w:val="24"/>
        </w:rPr>
        <w:t>к</w:t>
      </w:r>
      <w:r w:rsidR="00492A2B" w:rsidRPr="00F80588">
        <w:rPr>
          <w:szCs w:val="24"/>
        </w:rPr>
        <w:t xml:space="preserve">) пользователи, нарушившие Правила пользования Центром и причинившие ущерб, компенсируют его в размере, установленном Правилами пользования Центром, а также несут </w:t>
      </w:r>
      <w:r w:rsidR="00492A2B" w:rsidRPr="00F80588">
        <w:rPr>
          <w:szCs w:val="24"/>
        </w:rPr>
        <w:lastRenderedPageBreak/>
        <w:t xml:space="preserve">иную ответственность в случаях, предусмотренных Правилами пользования Центром и действующим законодательством. </w:t>
      </w:r>
    </w:p>
    <w:p w:rsidR="00F32D47" w:rsidRPr="00F80588" w:rsidRDefault="00F32D47" w:rsidP="00F80588">
      <w:pPr>
        <w:pStyle w:val="Default"/>
        <w:contextualSpacing/>
        <w:jc w:val="both"/>
        <w:rPr>
          <w:b/>
        </w:rPr>
      </w:pPr>
      <w:proofErr w:type="gramStart"/>
      <w:r w:rsidRPr="00F80588">
        <w:rPr>
          <w:b/>
        </w:rPr>
        <w:t>9.3  Порядок</w:t>
      </w:r>
      <w:proofErr w:type="gramEnd"/>
      <w:r w:rsidRPr="00F80588">
        <w:rPr>
          <w:b/>
        </w:rPr>
        <w:t xml:space="preserve"> пользования центром: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а) запись обучающихся Школы в центр производится по списочному составу класса в индивидуальном порядке, педагогических и иных работников школы, родителей (иных законных представителей) обучающихся - по паспорту;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б) перерегистрация пользователей Центра производится ежегодно;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в) документом, подтверждающим право пользования ИБЦ, является читательский формуляр;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в) читательский формуляр фиксирует дату выдачи пользователю документов из фонда и их возвращения в ИБЦ;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г) обеспечение обучающихся учебниками осуществляется коллективным способом через классных руководителей Школы. </w:t>
      </w:r>
    </w:p>
    <w:p w:rsidR="00F32D47" w:rsidRPr="00F80588" w:rsidRDefault="00F32D47" w:rsidP="00F80588">
      <w:pPr>
        <w:pStyle w:val="Default"/>
        <w:contextualSpacing/>
        <w:jc w:val="both"/>
        <w:rPr>
          <w:b/>
        </w:rPr>
      </w:pPr>
      <w:r w:rsidRPr="00F80588">
        <w:rPr>
          <w:b/>
        </w:rPr>
        <w:t xml:space="preserve">9.4 Порядок пользования абонементом: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а) пользователи имеют право получить на дом из многотомных изданий не более двух документов одновременно;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б) максимальные сроки пользования документами: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· учебники, учебные пособия - учебный год;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· научно-популярная, познавательная, художественная литература - 1 месяц; </w:t>
      </w:r>
    </w:p>
    <w:p w:rsidR="00F32D47" w:rsidRPr="00F80588" w:rsidRDefault="00F32D47" w:rsidP="00F80588">
      <w:pPr>
        <w:pStyle w:val="Default"/>
        <w:contextualSpacing/>
        <w:jc w:val="both"/>
      </w:pPr>
      <w:r w:rsidRPr="00F80588">
        <w:t xml:space="preserve">· периодические издания, издания повышенного спроса - 15 дней; </w:t>
      </w:r>
    </w:p>
    <w:p w:rsidR="00F32D47" w:rsidRPr="00F80588" w:rsidRDefault="00F32D47" w:rsidP="00F80588">
      <w:pPr>
        <w:spacing w:after="110" w:line="240" w:lineRule="auto"/>
        <w:contextualSpacing/>
        <w:rPr>
          <w:szCs w:val="24"/>
        </w:rPr>
      </w:pPr>
      <w:r w:rsidRPr="00F80588">
        <w:rPr>
          <w:szCs w:val="24"/>
        </w:rPr>
        <w:t>в) пользователи могут продлить срок пользования документами, если на них отсутствует</w:t>
      </w:r>
      <w:r w:rsidR="008B3A8B" w:rsidRPr="00F80588">
        <w:rPr>
          <w:szCs w:val="24"/>
        </w:rPr>
        <w:t xml:space="preserve"> спрос</w:t>
      </w:r>
    </w:p>
    <w:p w:rsidR="008B3A8B" w:rsidRPr="00F80588" w:rsidRDefault="006235CD" w:rsidP="00F80588">
      <w:pPr>
        <w:pStyle w:val="Default"/>
        <w:contextualSpacing/>
        <w:jc w:val="both"/>
        <w:rPr>
          <w:b/>
        </w:rPr>
      </w:pPr>
      <w:r w:rsidRPr="00F80588">
        <w:rPr>
          <w:b/>
        </w:rPr>
        <w:t>9.5</w:t>
      </w:r>
      <w:r w:rsidR="008B3A8B" w:rsidRPr="00F80588">
        <w:rPr>
          <w:b/>
        </w:rPr>
        <w:t xml:space="preserve"> Порядок пользования читальным залом: </w:t>
      </w:r>
    </w:p>
    <w:p w:rsidR="008B3A8B" w:rsidRPr="00F80588" w:rsidRDefault="008B3A8B" w:rsidP="00F80588">
      <w:pPr>
        <w:pStyle w:val="Default"/>
        <w:contextualSpacing/>
        <w:jc w:val="both"/>
      </w:pPr>
      <w:r w:rsidRPr="00F80588">
        <w:t xml:space="preserve">а) документы, предназначенные для работы в читальном зале, на дом не выдаются; </w:t>
      </w:r>
    </w:p>
    <w:p w:rsidR="008B3A8B" w:rsidRPr="00F80588" w:rsidRDefault="008B3A8B" w:rsidP="00F80588">
      <w:pPr>
        <w:pStyle w:val="Default"/>
        <w:contextualSpacing/>
        <w:jc w:val="both"/>
      </w:pPr>
      <w:r w:rsidRPr="00F80588">
        <w:t xml:space="preserve">б) энциклопедии, справочники, редкие, ценные и имеющиеся в единственном экземпляре документы выдаются только для работы в читальном зале; </w:t>
      </w:r>
    </w:p>
    <w:p w:rsidR="008B3A8B" w:rsidRPr="00F80588" w:rsidRDefault="006235CD" w:rsidP="00F80588">
      <w:pPr>
        <w:pStyle w:val="Default"/>
        <w:contextualSpacing/>
        <w:jc w:val="both"/>
        <w:rPr>
          <w:b/>
        </w:rPr>
      </w:pPr>
      <w:r w:rsidRPr="00F80588">
        <w:rPr>
          <w:b/>
        </w:rPr>
        <w:t>9</w:t>
      </w:r>
      <w:r w:rsidR="008B3A8B" w:rsidRPr="00F80588">
        <w:rPr>
          <w:b/>
        </w:rPr>
        <w:t>.</w:t>
      </w:r>
      <w:r w:rsidRPr="00F80588">
        <w:rPr>
          <w:b/>
        </w:rPr>
        <w:t>6</w:t>
      </w:r>
      <w:r w:rsidR="008B3A8B" w:rsidRPr="00F80588">
        <w:rPr>
          <w:b/>
        </w:rPr>
        <w:t xml:space="preserve"> Порядок работы в компьютерной зоне ИБЦ: </w:t>
      </w:r>
    </w:p>
    <w:p w:rsidR="008B3A8B" w:rsidRPr="00F80588" w:rsidRDefault="008B3A8B" w:rsidP="00F80588">
      <w:pPr>
        <w:pStyle w:val="Default"/>
        <w:contextualSpacing/>
        <w:jc w:val="both"/>
      </w:pPr>
      <w:r w:rsidRPr="00F80588">
        <w:t xml:space="preserve">а) работа участников общеобразовательных отношений в компьютерной зоне производится </w:t>
      </w:r>
    </w:p>
    <w:p w:rsidR="008B3A8B" w:rsidRPr="00F80588" w:rsidRDefault="008B3A8B" w:rsidP="00F80588">
      <w:pPr>
        <w:pStyle w:val="Default"/>
        <w:contextualSpacing/>
        <w:jc w:val="both"/>
      </w:pPr>
      <w:r w:rsidRPr="00F80588">
        <w:t xml:space="preserve">по графику, утвержденному директором Школы и в присутствии сотрудника ИБЦ; </w:t>
      </w:r>
    </w:p>
    <w:p w:rsidR="00492A2B" w:rsidRPr="00F80588" w:rsidRDefault="008B3A8B" w:rsidP="00F80588">
      <w:pPr>
        <w:spacing w:line="240" w:lineRule="auto"/>
        <w:contextualSpacing/>
        <w:rPr>
          <w:szCs w:val="24"/>
        </w:rPr>
      </w:pPr>
      <w:r w:rsidRPr="00F80588">
        <w:rPr>
          <w:szCs w:val="24"/>
        </w:rPr>
        <w:t>б) разрешается работа за одним персональным компьютером не более двух человек одновременно;</w:t>
      </w:r>
    </w:p>
    <w:p w:rsidR="006235CD" w:rsidRPr="00F80588" w:rsidRDefault="006235CD" w:rsidP="00F80588">
      <w:pPr>
        <w:pStyle w:val="Default"/>
        <w:contextualSpacing/>
        <w:jc w:val="both"/>
      </w:pPr>
      <w:r w:rsidRPr="00F80588">
        <w:t xml:space="preserve">в) пользователь имеет право работать с нетрадиционным носителем информации после предварительного тестирования его работником ИБЦ; </w:t>
      </w:r>
    </w:p>
    <w:p w:rsidR="006235CD" w:rsidRPr="00F80588" w:rsidRDefault="006235CD" w:rsidP="00F80588">
      <w:pPr>
        <w:pStyle w:val="Default"/>
        <w:contextualSpacing/>
        <w:jc w:val="both"/>
      </w:pPr>
      <w:r w:rsidRPr="00F80588">
        <w:t xml:space="preserve">г) по всем вопросам поиска информации в Интернете пользователь должен обращаться к работнику ИБЦ; запрещается обращение к ресурсам Интернета, предполагающим оплату; </w:t>
      </w:r>
    </w:p>
    <w:p w:rsidR="00B82100" w:rsidRPr="00F80588" w:rsidRDefault="006235CD" w:rsidP="00F80588">
      <w:pPr>
        <w:spacing w:after="0" w:line="240" w:lineRule="auto"/>
        <w:ind w:left="0" w:firstLine="0"/>
        <w:contextualSpacing/>
        <w:rPr>
          <w:szCs w:val="24"/>
        </w:rPr>
      </w:pPr>
      <w:r w:rsidRPr="00F80588">
        <w:rPr>
          <w:szCs w:val="24"/>
        </w:rPr>
        <w:t>д) работа с компьютером производится согласно утвержденным санитарно-гигиеническим нормам.</w:t>
      </w:r>
    </w:p>
    <w:p w:rsidR="00B82100" w:rsidRPr="00F80588" w:rsidRDefault="005812AC" w:rsidP="00F80588">
      <w:pPr>
        <w:spacing w:after="0" w:line="240" w:lineRule="auto"/>
        <w:ind w:left="0" w:firstLine="0"/>
        <w:contextualSpacing/>
        <w:rPr>
          <w:szCs w:val="24"/>
        </w:rPr>
      </w:pPr>
      <w:r w:rsidRPr="00F80588">
        <w:rPr>
          <w:szCs w:val="24"/>
        </w:rPr>
        <w:t xml:space="preserve"> </w:t>
      </w:r>
    </w:p>
    <w:p w:rsidR="00F80588" w:rsidRPr="00F80588" w:rsidRDefault="005812AC" w:rsidP="00F80588">
      <w:pPr>
        <w:spacing w:after="0"/>
        <w:jc w:val="right"/>
        <w:textAlignment w:val="baseline"/>
        <w:rPr>
          <w:b/>
          <w:bCs/>
          <w:iCs/>
          <w:szCs w:val="24"/>
          <w:bdr w:val="none" w:sz="0" w:space="0" w:color="auto" w:frame="1"/>
        </w:rPr>
      </w:pPr>
      <w:r>
        <w:rPr>
          <w:sz w:val="20"/>
        </w:rPr>
        <w:t xml:space="preserve"> </w:t>
      </w:r>
      <w:r w:rsidR="00F80588" w:rsidRPr="00F80588">
        <w:rPr>
          <w:b/>
          <w:bCs/>
          <w:iCs/>
          <w:szCs w:val="24"/>
          <w:bdr w:val="none" w:sz="0" w:space="0" w:color="auto" w:frame="1"/>
        </w:rPr>
        <w:t>Согласовано</w:t>
      </w:r>
    </w:p>
    <w:p w:rsidR="00F80588" w:rsidRPr="00F80588" w:rsidRDefault="00F80588" w:rsidP="00F80588">
      <w:pPr>
        <w:spacing w:after="0" w:line="240" w:lineRule="auto"/>
        <w:jc w:val="right"/>
        <w:textAlignment w:val="baseline"/>
        <w:rPr>
          <w:b/>
          <w:bCs/>
          <w:iCs/>
          <w:szCs w:val="24"/>
          <w:bdr w:val="none" w:sz="0" w:space="0" w:color="auto" w:frame="1"/>
        </w:rPr>
      </w:pPr>
      <w:r w:rsidRPr="00F80588">
        <w:rPr>
          <w:b/>
          <w:bCs/>
          <w:iCs/>
          <w:szCs w:val="24"/>
          <w:bdr w:val="none" w:sz="0" w:space="0" w:color="auto" w:frame="1"/>
        </w:rPr>
        <w:t>решением</w:t>
      </w:r>
    </w:p>
    <w:p w:rsidR="00F80588" w:rsidRPr="00F80588" w:rsidRDefault="00F80588" w:rsidP="00F80588">
      <w:pPr>
        <w:spacing w:after="0" w:line="240" w:lineRule="auto"/>
        <w:jc w:val="right"/>
        <w:textAlignment w:val="baseline"/>
        <w:rPr>
          <w:b/>
          <w:bCs/>
          <w:iCs/>
          <w:szCs w:val="24"/>
          <w:bdr w:val="none" w:sz="0" w:space="0" w:color="auto" w:frame="1"/>
        </w:rPr>
      </w:pPr>
      <w:r w:rsidRPr="00F80588">
        <w:rPr>
          <w:b/>
          <w:bCs/>
          <w:iCs/>
          <w:szCs w:val="24"/>
          <w:bdr w:val="none" w:sz="0" w:space="0" w:color="auto" w:frame="1"/>
        </w:rPr>
        <w:t xml:space="preserve">педагогического совета протокол от 28.01.2021 № 5 </w:t>
      </w:r>
    </w:p>
    <w:p w:rsidR="00B82100" w:rsidRPr="00F80588" w:rsidRDefault="00B82100" w:rsidP="00F80588">
      <w:pPr>
        <w:spacing w:after="1" w:line="240" w:lineRule="auto"/>
        <w:ind w:left="0" w:firstLine="0"/>
        <w:jc w:val="right"/>
        <w:rPr>
          <w:szCs w:val="24"/>
        </w:rPr>
      </w:pPr>
    </w:p>
    <w:p w:rsidR="00B82100" w:rsidRPr="00F80588" w:rsidRDefault="005812AC" w:rsidP="00F80588">
      <w:pPr>
        <w:spacing w:after="61" w:line="240" w:lineRule="auto"/>
        <w:ind w:left="720" w:firstLine="0"/>
        <w:jc w:val="right"/>
        <w:rPr>
          <w:szCs w:val="24"/>
        </w:rPr>
      </w:pPr>
      <w:r w:rsidRPr="00F80588">
        <w:rPr>
          <w:szCs w:val="24"/>
        </w:rPr>
        <w:t xml:space="preserve"> </w:t>
      </w:r>
    </w:p>
    <w:p w:rsidR="00B82100" w:rsidRDefault="005812AC" w:rsidP="007F395A">
      <w:pPr>
        <w:tabs>
          <w:tab w:val="center" w:pos="4880"/>
        </w:tabs>
        <w:spacing w:after="0" w:line="240" w:lineRule="auto"/>
        <w:ind w:left="0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</w:r>
      <w:r>
        <w:rPr>
          <w:sz w:val="22"/>
        </w:rPr>
        <w:t xml:space="preserve"> </w:t>
      </w:r>
    </w:p>
    <w:sectPr w:rsidR="00B82100" w:rsidSect="00667BA1">
      <w:footerReference w:type="even" r:id="rId7"/>
      <w:footerReference w:type="default" r:id="rId8"/>
      <w:footerReference w:type="first" r:id="rId9"/>
      <w:pgSz w:w="11899" w:h="16850"/>
      <w:pgMar w:top="1134" w:right="850" w:bottom="1134" w:left="1276" w:header="720" w:footer="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24" w:rsidRDefault="001A3024">
      <w:pPr>
        <w:spacing w:after="0" w:line="240" w:lineRule="auto"/>
      </w:pPr>
      <w:r>
        <w:separator/>
      </w:r>
    </w:p>
  </w:endnote>
  <w:endnote w:type="continuationSeparator" w:id="0">
    <w:p w:rsidR="001A3024" w:rsidRDefault="001A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8B" w:rsidRDefault="008B3A8B">
    <w:pPr>
      <w:spacing w:after="160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8B" w:rsidRDefault="008B3A8B">
    <w:pPr>
      <w:spacing w:after="160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8B" w:rsidRDefault="008B3A8B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24" w:rsidRDefault="001A3024">
      <w:pPr>
        <w:spacing w:after="0" w:line="240" w:lineRule="auto"/>
      </w:pPr>
      <w:r>
        <w:separator/>
      </w:r>
    </w:p>
  </w:footnote>
  <w:footnote w:type="continuationSeparator" w:id="0">
    <w:p w:rsidR="001A3024" w:rsidRDefault="001A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0AD2"/>
    <w:multiLevelType w:val="hybridMultilevel"/>
    <w:tmpl w:val="A1501016"/>
    <w:lvl w:ilvl="0" w:tplc="61080662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0C492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A4F78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EEDC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C403A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6B9C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24B08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80F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2A688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B5212"/>
    <w:multiLevelType w:val="hybridMultilevel"/>
    <w:tmpl w:val="67A6A556"/>
    <w:lvl w:ilvl="0" w:tplc="6548E814">
      <w:start w:val="1"/>
      <w:numFmt w:val="bullet"/>
      <w:lvlText w:val="-"/>
      <w:lvlJc w:val="left"/>
      <w:pPr>
        <w:ind w:left="13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A6448">
      <w:start w:val="1"/>
      <w:numFmt w:val="bullet"/>
      <w:lvlText w:val="o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A7B04">
      <w:start w:val="1"/>
      <w:numFmt w:val="bullet"/>
      <w:lvlText w:val="▪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29ADA">
      <w:start w:val="1"/>
      <w:numFmt w:val="bullet"/>
      <w:lvlText w:val="•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E4E2C">
      <w:start w:val="1"/>
      <w:numFmt w:val="bullet"/>
      <w:lvlText w:val="o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8E190">
      <w:start w:val="1"/>
      <w:numFmt w:val="bullet"/>
      <w:lvlText w:val="▪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AE118">
      <w:start w:val="1"/>
      <w:numFmt w:val="bullet"/>
      <w:lvlText w:val="•"/>
      <w:lvlJc w:val="left"/>
      <w:pPr>
        <w:ind w:left="54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A2202">
      <w:start w:val="1"/>
      <w:numFmt w:val="bullet"/>
      <w:lvlText w:val="o"/>
      <w:lvlJc w:val="left"/>
      <w:pPr>
        <w:ind w:left="62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6912A">
      <w:start w:val="1"/>
      <w:numFmt w:val="bullet"/>
      <w:lvlText w:val="▪"/>
      <w:lvlJc w:val="left"/>
      <w:pPr>
        <w:ind w:left="6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2469E"/>
    <w:multiLevelType w:val="multilevel"/>
    <w:tmpl w:val="A6488D1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30664"/>
    <w:multiLevelType w:val="hybridMultilevel"/>
    <w:tmpl w:val="99EEBB36"/>
    <w:lvl w:ilvl="0" w:tplc="8C5C077C">
      <w:start w:val="1"/>
      <w:numFmt w:val="bullet"/>
      <w:lvlText w:val="-"/>
      <w:lvlJc w:val="left"/>
      <w:pPr>
        <w:ind w:left="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E7E9E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CBF54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829C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A2814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C9BD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4F230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F0D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6B3C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834111"/>
    <w:multiLevelType w:val="hybridMultilevel"/>
    <w:tmpl w:val="F020C3F0"/>
    <w:lvl w:ilvl="0" w:tplc="504E285C">
      <w:start w:val="1"/>
      <w:numFmt w:val="bullet"/>
      <w:lvlText w:val="-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C33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4E0C4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6B9B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09AE4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C5092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0EDD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65D18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410C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BC33EB"/>
    <w:multiLevelType w:val="hybridMultilevel"/>
    <w:tmpl w:val="08EA640C"/>
    <w:lvl w:ilvl="0" w:tplc="A3ACA914">
      <w:start w:val="1"/>
      <w:numFmt w:val="bullet"/>
      <w:lvlText w:val="-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066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2D1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029B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E16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246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229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4456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6EC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A66334"/>
    <w:multiLevelType w:val="hybridMultilevel"/>
    <w:tmpl w:val="FE86E9F8"/>
    <w:lvl w:ilvl="0" w:tplc="7928832E">
      <w:start w:val="1"/>
      <w:numFmt w:val="bullet"/>
      <w:lvlText w:val="-"/>
      <w:lvlJc w:val="left"/>
      <w:pPr>
        <w:ind w:left="1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08A46">
      <w:start w:val="1"/>
      <w:numFmt w:val="bullet"/>
      <w:lvlText w:val="o"/>
      <w:lvlJc w:val="left"/>
      <w:pPr>
        <w:ind w:left="1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43A68">
      <w:start w:val="1"/>
      <w:numFmt w:val="bullet"/>
      <w:lvlText w:val="▪"/>
      <w:lvlJc w:val="left"/>
      <w:pPr>
        <w:ind w:left="1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886D0">
      <w:start w:val="1"/>
      <w:numFmt w:val="bullet"/>
      <w:lvlText w:val="•"/>
      <w:lvlJc w:val="left"/>
      <w:pPr>
        <w:ind w:left="2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0A796">
      <w:start w:val="1"/>
      <w:numFmt w:val="bullet"/>
      <w:lvlText w:val="o"/>
      <w:lvlJc w:val="left"/>
      <w:pPr>
        <w:ind w:left="3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E6C7E">
      <w:start w:val="1"/>
      <w:numFmt w:val="bullet"/>
      <w:lvlText w:val="▪"/>
      <w:lvlJc w:val="left"/>
      <w:pPr>
        <w:ind w:left="4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9E04">
      <w:start w:val="1"/>
      <w:numFmt w:val="bullet"/>
      <w:lvlText w:val="•"/>
      <w:lvlJc w:val="left"/>
      <w:pPr>
        <w:ind w:left="48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277B6">
      <w:start w:val="1"/>
      <w:numFmt w:val="bullet"/>
      <w:lvlText w:val="o"/>
      <w:lvlJc w:val="left"/>
      <w:pPr>
        <w:ind w:left="55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E4EAE">
      <w:start w:val="1"/>
      <w:numFmt w:val="bullet"/>
      <w:lvlText w:val="▪"/>
      <w:lvlJc w:val="left"/>
      <w:pPr>
        <w:ind w:left="62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772290"/>
    <w:multiLevelType w:val="hybridMultilevel"/>
    <w:tmpl w:val="363ACC9C"/>
    <w:lvl w:ilvl="0" w:tplc="35CE9C0E">
      <w:start w:val="1"/>
      <w:numFmt w:val="decimal"/>
      <w:lvlText w:val="%1."/>
      <w:lvlJc w:val="left"/>
      <w:pPr>
        <w:ind w:left="16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36FCE2">
      <w:start w:val="1"/>
      <w:numFmt w:val="lowerLetter"/>
      <w:lvlText w:val="%2"/>
      <w:lvlJc w:val="left"/>
      <w:pPr>
        <w:ind w:left="24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1F2FADC">
      <w:start w:val="1"/>
      <w:numFmt w:val="lowerRoman"/>
      <w:lvlText w:val="%3"/>
      <w:lvlJc w:val="left"/>
      <w:pPr>
        <w:ind w:left="3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69695C4">
      <w:start w:val="1"/>
      <w:numFmt w:val="decimal"/>
      <w:lvlText w:val="%4"/>
      <w:lvlJc w:val="left"/>
      <w:pPr>
        <w:ind w:left="39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942291E">
      <w:start w:val="1"/>
      <w:numFmt w:val="lowerLetter"/>
      <w:lvlText w:val="%5"/>
      <w:lvlJc w:val="left"/>
      <w:pPr>
        <w:ind w:left="46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0202EFE">
      <w:start w:val="1"/>
      <w:numFmt w:val="lowerRoman"/>
      <w:lvlText w:val="%6"/>
      <w:lvlJc w:val="left"/>
      <w:pPr>
        <w:ind w:left="5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6569624">
      <w:start w:val="1"/>
      <w:numFmt w:val="decimal"/>
      <w:lvlText w:val="%7"/>
      <w:lvlJc w:val="left"/>
      <w:pPr>
        <w:ind w:left="60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50E5500">
      <w:start w:val="1"/>
      <w:numFmt w:val="lowerLetter"/>
      <w:lvlText w:val="%8"/>
      <w:lvlJc w:val="left"/>
      <w:pPr>
        <w:ind w:left="68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430BA9C">
      <w:start w:val="1"/>
      <w:numFmt w:val="lowerRoman"/>
      <w:lvlText w:val="%9"/>
      <w:lvlJc w:val="left"/>
      <w:pPr>
        <w:ind w:left="75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D0095F"/>
    <w:multiLevelType w:val="hybridMultilevel"/>
    <w:tmpl w:val="81647996"/>
    <w:lvl w:ilvl="0" w:tplc="F3B06F4E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E4D66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842EA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003F2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2A46D6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E2BE0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E6CD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FEB90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EC198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469DE"/>
    <w:multiLevelType w:val="hybridMultilevel"/>
    <w:tmpl w:val="5478FFB4"/>
    <w:lvl w:ilvl="0" w:tplc="2792530A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3A14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075A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8DD08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EECA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4FEF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0CD20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64988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E886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EF0AA6"/>
    <w:multiLevelType w:val="multilevel"/>
    <w:tmpl w:val="53A0789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CD4263"/>
    <w:multiLevelType w:val="hybridMultilevel"/>
    <w:tmpl w:val="3EBC1942"/>
    <w:lvl w:ilvl="0" w:tplc="49E40376">
      <w:start w:val="3"/>
      <w:numFmt w:val="decimal"/>
      <w:lvlText w:val="%1."/>
      <w:lvlJc w:val="left"/>
      <w:pPr>
        <w:ind w:left="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4027A4">
      <w:start w:val="1"/>
      <w:numFmt w:val="lowerLetter"/>
      <w:lvlText w:val="%2"/>
      <w:lvlJc w:val="left"/>
      <w:pPr>
        <w:ind w:left="1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6228B98">
      <w:start w:val="1"/>
      <w:numFmt w:val="lowerRoman"/>
      <w:lvlText w:val="%3"/>
      <w:lvlJc w:val="left"/>
      <w:pPr>
        <w:ind w:left="1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88598C">
      <w:start w:val="1"/>
      <w:numFmt w:val="decimal"/>
      <w:lvlText w:val="%4"/>
      <w:lvlJc w:val="left"/>
      <w:pPr>
        <w:ind w:left="2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4D23696">
      <w:start w:val="1"/>
      <w:numFmt w:val="lowerLetter"/>
      <w:lvlText w:val="%5"/>
      <w:lvlJc w:val="left"/>
      <w:pPr>
        <w:ind w:left="3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086406C">
      <w:start w:val="1"/>
      <w:numFmt w:val="lowerRoman"/>
      <w:lvlText w:val="%6"/>
      <w:lvlJc w:val="left"/>
      <w:pPr>
        <w:ind w:left="4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2986AC0">
      <w:start w:val="1"/>
      <w:numFmt w:val="decimal"/>
      <w:lvlText w:val="%7"/>
      <w:lvlJc w:val="left"/>
      <w:pPr>
        <w:ind w:left="48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4107BCC">
      <w:start w:val="1"/>
      <w:numFmt w:val="lowerLetter"/>
      <w:lvlText w:val="%8"/>
      <w:lvlJc w:val="left"/>
      <w:pPr>
        <w:ind w:left="5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020E70">
      <w:start w:val="1"/>
      <w:numFmt w:val="lowerRoman"/>
      <w:lvlText w:val="%9"/>
      <w:lvlJc w:val="left"/>
      <w:pPr>
        <w:ind w:left="6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A1545"/>
    <w:multiLevelType w:val="hybridMultilevel"/>
    <w:tmpl w:val="511E50A0"/>
    <w:lvl w:ilvl="0" w:tplc="62CCB638">
      <w:start w:val="1"/>
      <w:numFmt w:val="decimal"/>
      <w:lvlText w:val="%1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0EDCA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80766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ADEE2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C2A68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635C4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E43A44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802DA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0E8220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F51E6B"/>
    <w:multiLevelType w:val="hybridMultilevel"/>
    <w:tmpl w:val="4246F32E"/>
    <w:lvl w:ilvl="0" w:tplc="B4BAD982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4878C">
      <w:start w:val="1"/>
      <w:numFmt w:val="bullet"/>
      <w:lvlText w:val="o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2D350">
      <w:start w:val="1"/>
      <w:numFmt w:val="bullet"/>
      <w:lvlText w:val="▪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2813C">
      <w:start w:val="1"/>
      <w:numFmt w:val="bullet"/>
      <w:lvlText w:val="•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027B0">
      <w:start w:val="1"/>
      <w:numFmt w:val="bullet"/>
      <w:lvlText w:val="o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E33DE">
      <w:start w:val="1"/>
      <w:numFmt w:val="bullet"/>
      <w:lvlText w:val="▪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8B534">
      <w:start w:val="1"/>
      <w:numFmt w:val="bullet"/>
      <w:lvlText w:val="•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0430A">
      <w:start w:val="1"/>
      <w:numFmt w:val="bullet"/>
      <w:lvlText w:val="o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6EFB4">
      <w:start w:val="1"/>
      <w:numFmt w:val="bullet"/>
      <w:lvlText w:val="▪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2B1524"/>
    <w:multiLevelType w:val="hybridMultilevel"/>
    <w:tmpl w:val="64CA27AC"/>
    <w:lvl w:ilvl="0" w:tplc="4C62D7FE">
      <w:start w:val="1"/>
      <w:numFmt w:val="bullet"/>
      <w:lvlText w:val="-"/>
      <w:lvlJc w:val="left"/>
      <w:pPr>
        <w:ind w:left="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07D7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8CFA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4904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24D4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56C9E4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6D64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05D5E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613F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390070"/>
    <w:multiLevelType w:val="hybridMultilevel"/>
    <w:tmpl w:val="EF2CEBDC"/>
    <w:lvl w:ilvl="0" w:tplc="1EACF62A">
      <w:start w:val="1"/>
      <w:numFmt w:val="bullet"/>
      <w:lvlText w:val="-"/>
      <w:lvlJc w:val="left"/>
      <w:pPr>
        <w:ind w:left="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8C5EA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202D8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A382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CCB86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C43270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4D788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26A40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1548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FE4211"/>
    <w:multiLevelType w:val="hybridMultilevel"/>
    <w:tmpl w:val="7B1072B6"/>
    <w:lvl w:ilvl="0" w:tplc="3EDC028E">
      <w:start w:val="1"/>
      <w:numFmt w:val="bullet"/>
      <w:lvlText w:val="-"/>
      <w:lvlJc w:val="left"/>
      <w:pPr>
        <w:ind w:left="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80A1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C87B4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2D7F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AB026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81172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EAD64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C58C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2F98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051188"/>
    <w:multiLevelType w:val="hybridMultilevel"/>
    <w:tmpl w:val="A9884546"/>
    <w:lvl w:ilvl="0" w:tplc="1A22F1AE">
      <w:start w:val="1"/>
      <w:numFmt w:val="bullet"/>
      <w:lvlText w:val="-"/>
      <w:lvlJc w:val="left"/>
      <w:pPr>
        <w:ind w:left="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63F0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6904A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CF6E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D43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62A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20514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83348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8B8A8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D72DAF"/>
    <w:multiLevelType w:val="hybridMultilevel"/>
    <w:tmpl w:val="993C0648"/>
    <w:lvl w:ilvl="0" w:tplc="4FA4AA10">
      <w:start w:val="1"/>
      <w:numFmt w:val="bullet"/>
      <w:lvlText w:val="-"/>
      <w:lvlJc w:val="left"/>
      <w:pPr>
        <w:ind w:left="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07442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C6FCC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ABC4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2A7D4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0E7AA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8807E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80358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A4E5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9A741C"/>
    <w:multiLevelType w:val="hybridMultilevel"/>
    <w:tmpl w:val="449A1B02"/>
    <w:lvl w:ilvl="0" w:tplc="8FB20BF6">
      <w:start w:val="1"/>
      <w:numFmt w:val="bullet"/>
      <w:lvlText w:val="-"/>
      <w:lvlJc w:val="left"/>
      <w:pPr>
        <w:ind w:left="1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65BA4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6E50A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08B84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474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A305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6E86E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7254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EE40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9"/>
  </w:num>
  <w:num w:numId="9">
    <w:abstractNumId w:val="14"/>
  </w:num>
  <w:num w:numId="10">
    <w:abstractNumId w:val="19"/>
  </w:num>
  <w:num w:numId="11">
    <w:abstractNumId w:val="0"/>
  </w:num>
  <w:num w:numId="12">
    <w:abstractNumId w:val="3"/>
  </w:num>
  <w:num w:numId="13">
    <w:abstractNumId w:val="17"/>
  </w:num>
  <w:num w:numId="14">
    <w:abstractNumId w:val="6"/>
  </w:num>
  <w:num w:numId="15">
    <w:abstractNumId w:val="15"/>
  </w:num>
  <w:num w:numId="16">
    <w:abstractNumId w:val="18"/>
  </w:num>
  <w:num w:numId="17">
    <w:abstractNumId w:val="4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00"/>
    <w:rsid w:val="000319D8"/>
    <w:rsid w:val="00093FB4"/>
    <w:rsid w:val="001A3024"/>
    <w:rsid w:val="00333A5D"/>
    <w:rsid w:val="003A357A"/>
    <w:rsid w:val="003A7D3E"/>
    <w:rsid w:val="0041255E"/>
    <w:rsid w:val="00427C8A"/>
    <w:rsid w:val="00441912"/>
    <w:rsid w:val="00462B6F"/>
    <w:rsid w:val="00492A2B"/>
    <w:rsid w:val="004C1B52"/>
    <w:rsid w:val="00524DBC"/>
    <w:rsid w:val="005812AC"/>
    <w:rsid w:val="006235CD"/>
    <w:rsid w:val="0064374E"/>
    <w:rsid w:val="00667BA1"/>
    <w:rsid w:val="006B0231"/>
    <w:rsid w:val="00703776"/>
    <w:rsid w:val="007F395A"/>
    <w:rsid w:val="008B3A8B"/>
    <w:rsid w:val="008E784B"/>
    <w:rsid w:val="009608FC"/>
    <w:rsid w:val="00970961"/>
    <w:rsid w:val="009B564A"/>
    <w:rsid w:val="00B25C43"/>
    <w:rsid w:val="00B268CC"/>
    <w:rsid w:val="00B7076A"/>
    <w:rsid w:val="00B8010B"/>
    <w:rsid w:val="00B82100"/>
    <w:rsid w:val="00BA16DA"/>
    <w:rsid w:val="00CC1F37"/>
    <w:rsid w:val="00D41EFF"/>
    <w:rsid w:val="00D743D3"/>
    <w:rsid w:val="00DA6F34"/>
    <w:rsid w:val="00ED28F3"/>
    <w:rsid w:val="00F32D47"/>
    <w:rsid w:val="00F65648"/>
    <w:rsid w:val="00F7646F"/>
    <w:rsid w:val="00F80588"/>
    <w:rsid w:val="00F86447"/>
    <w:rsid w:val="00F92B73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3694"/>
  <w15:docId w15:val="{58384F0B-6153-4871-803A-EB10BCF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8"/>
      <w:ind w:left="10" w:right="40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F3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DA6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6F3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4C1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F8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9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6E1d+LhJw0kANOICJG4bU+liWQ4=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LZwpP6fnQcNsLfVgTfAKR2h2aCY=</DigestValue>
    </Reference>
  </SignedInfo>
  <SignatureValue>ujjsElRiLDBKqzrl6GtretdbshBpDpuUVtyNUrbWS/IgtTFgth7ule0bMr2uLLM06cO4suPYGoLf
IC9iCTzGa2ZUrzFw8WDYmn33Do+rfb7SHlZSAUii2McqMhI+m1IwACawUDtUUzKW/Kv7mUYzzRf6
kW6ELSujQwXFGvbCtTc=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UeDEKplI7zAJ/1fvcb5VC2+alQQ=</DigestValue>
      </Reference>
      <Reference URI="/word/document.xml?ContentType=application/vnd.openxmlformats-officedocument.wordprocessingml.document.main+xml">
        <DigestMethod Algorithm="http://www.w3.org/2000/09/xmldsig#sha1"/>
        <DigestValue>UUEZZcotzj7Y+JONVmJcAEZWEHw=</DigestValue>
      </Reference>
      <Reference URI="/word/endnotes.xml?ContentType=application/vnd.openxmlformats-officedocument.wordprocessingml.endnotes+xml">
        <DigestMethod Algorithm="http://www.w3.org/2000/09/xmldsig#sha1"/>
        <DigestValue>PFkE72wvwsieAJH6IiboyXqujhg=</DigestValue>
      </Reference>
      <Reference URI="/word/fontTable.xml?ContentType=application/vnd.openxmlformats-officedocument.wordprocessingml.fontTable+xml">
        <DigestMethod Algorithm="http://www.w3.org/2000/09/xmldsig#sha1"/>
        <DigestValue>WsbCd7cPgMAHTyITNPHo/ObTrAI=</DigestValue>
      </Reference>
      <Reference URI="/word/footer1.xml?ContentType=application/vnd.openxmlformats-officedocument.wordprocessingml.footer+xml">
        <DigestMethod Algorithm="http://www.w3.org/2000/09/xmldsig#sha1"/>
        <DigestValue>tNYiSBwqaEzQUuXlLadLMF558ug=</DigestValue>
      </Reference>
      <Reference URI="/word/footer2.xml?ContentType=application/vnd.openxmlformats-officedocument.wordprocessingml.footer+xml">
        <DigestMethod Algorithm="http://www.w3.org/2000/09/xmldsig#sha1"/>
        <DigestValue>tNYiSBwqaEzQUuXlLadLMF558ug=</DigestValue>
      </Reference>
      <Reference URI="/word/footer3.xml?ContentType=application/vnd.openxmlformats-officedocument.wordprocessingml.footer+xml">
        <DigestMethod Algorithm="http://www.w3.org/2000/09/xmldsig#sha1"/>
        <DigestValue>tNYiSBwqaEzQUuXlLadLMF558ug=</DigestValue>
      </Reference>
      <Reference URI="/word/footnotes.xml?ContentType=application/vnd.openxmlformats-officedocument.wordprocessingml.footnotes+xml">
        <DigestMethod Algorithm="http://www.w3.org/2000/09/xmldsig#sha1"/>
        <DigestValue>r+mauMr8Hgg0g6vIWXGn/djT/1U=</DigestValue>
      </Reference>
      <Reference URI="/word/numbering.xml?ContentType=application/vnd.openxmlformats-officedocument.wordprocessingml.numbering+xml">
        <DigestMethod Algorithm="http://www.w3.org/2000/09/xmldsig#sha1"/>
        <DigestValue>wjLe56mkbA1prVEAE8ZeA7V4h+Q=</DigestValue>
      </Reference>
      <Reference URI="/word/settings.xml?ContentType=application/vnd.openxmlformats-officedocument.wordprocessingml.settings+xml">
        <DigestMethod Algorithm="http://www.w3.org/2000/09/xmldsig#sha1"/>
        <DigestValue>3GsfyJ5z+tX2sZ8PLBCVQpiu8no=</DigestValue>
      </Reference>
      <Reference URI="/word/styles.xml?ContentType=application/vnd.openxmlformats-officedocument.wordprocessingml.styles+xml">
        <DigestMethod Algorithm="http://www.w3.org/2000/09/xmldsig#sha1"/>
        <DigestValue>tGZgZeJxgIWY3lRc5nYizUJ17Kg=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VaOxSYQpPbKujfq3uKQNzIXi4vI=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2021-03-30T08:40:48Z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2021-03-30T08:40:48Z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Director</cp:lastModifiedBy>
  <cp:revision>17</cp:revision>
  <dcterms:created xsi:type="dcterms:W3CDTF">2021-02-07T13:04:00Z</dcterms:created>
  <dcterms:modified xsi:type="dcterms:W3CDTF">2021-03-30T08:40:00Z</dcterms:modified>
</cp:coreProperties>
</file>