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F0" w:rsidRPr="00CE1BF0" w:rsidRDefault="002D2715" w:rsidP="00CE1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BF0">
        <w:rPr>
          <w:sz w:val="28"/>
          <w:szCs w:val="28"/>
        </w:rPr>
        <w:t xml:space="preserve">                                                                                                  </w:t>
      </w:r>
      <w:r w:rsidRPr="00CE1BF0">
        <w:rPr>
          <w:rFonts w:ascii="Times New Roman" w:hAnsi="Times New Roman" w:cs="Times New Roman"/>
          <w:sz w:val="28"/>
          <w:szCs w:val="28"/>
        </w:rPr>
        <w:t>Утверждено</w:t>
      </w:r>
    </w:p>
    <w:p w:rsidR="00CE1BF0" w:rsidRPr="00CE1BF0" w:rsidRDefault="002D2715" w:rsidP="00CE1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BF0">
        <w:rPr>
          <w:rFonts w:ascii="Times New Roman" w:hAnsi="Times New Roman" w:cs="Times New Roman"/>
          <w:sz w:val="28"/>
          <w:szCs w:val="28"/>
        </w:rPr>
        <w:t xml:space="preserve"> приказом директора </w:t>
      </w:r>
    </w:p>
    <w:p w:rsidR="000B0E41" w:rsidRPr="00CE1BF0" w:rsidRDefault="002D2715" w:rsidP="00CE1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1BF0">
        <w:rPr>
          <w:rFonts w:ascii="Times New Roman" w:hAnsi="Times New Roman" w:cs="Times New Roman"/>
          <w:sz w:val="28"/>
          <w:szCs w:val="28"/>
        </w:rPr>
        <w:t>№</w:t>
      </w:r>
      <w:r w:rsidR="00CE1BF0" w:rsidRPr="00CE1B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1BF0" w:rsidRPr="00CE1BF0">
        <w:rPr>
          <w:rFonts w:ascii="Times New Roman" w:hAnsi="Times New Roman" w:cs="Times New Roman"/>
          <w:sz w:val="28"/>
          <w:szCs w:val="28"/>
        </w:rPr>
        <w:t xml:space="preserve">19 </w:t>
      </w:r>
      <w:r w:rsidRPr="00CE1BF0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CE1BF0">
        <w:rPr>
          <w:rFonts w:ascii="Times New Roman" w:hAnsi="Times New Roman" w:cs="Times New Roman"/>
          <w:sz w:val="28"/>
          <w:szCs w:val="28"/>
        </w:rPr>
        <w:t xml:space="preserve"> </w:t>
      </w:r>
      <w:r w:rsidR="00CE1BF0" w:rsidRPr="00CE1BF0">
        <w:rPr>
          <w:rFonts w:ascii="Times New Roman" w:hAnsi="Times New Roman" w:cs="Times New Roman"/>
          <w:sz w:val="28"/>
          <w:szCs w:val="28"/>
        </w:rPr>
        <w:t>07.02.2020</w:t>
      </w:r>
    </w:p>
    <w:p w:rsidR="002D2715" w:rsidRPr="00CE1BF0" w:rsidRDefault="002D2715">
      <w:pPr>
        <w:rPr>
          <w:sz w:val="28"/>
          <w:szCs w:val="28"/>
        </w:rPr>
      </w:pPr>
    </w:p>
    <w:p w:rsidR="002D2715" w:rsidRPr="00CE1BF0" w:rsidRDefault="002D2715">
      <w:pPr>
        <w:rPr>
          <w:sz w:val="28"/>
          <w:szCs w:val="28"/>
        </w:rPr>
      </w:pPr>
    </w:p>
    <w:p w:rsidR="002D2715" w:rsidRPr="00CE1BF0" w:rsidRDefault="002D2715" w:rsidP="002D2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BF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D2715" w:rsidRPr="00CE1BF0" w:rsidRDefault="002D2715" w:rsidP="002D2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BF0">
        <w:rPr>
          <w:rFonts w:ascii="Times New Roman" w:hAnsi="Times New Roman" w:cs="Times New Roman"/>
          <w:b/>
          <w:bCs/>
          <w:sz w:val="28"/>
          <w:szCs w:val="28"/>
        </w:rPr>
        <w:t>о мерах стимулирования и поощрения педагогических работников</w:t>
      </w:r>
    </w:p>
    <w:p w:rsidR="002D2715" w:rsidRPr="00CE1BF0" w:rsidRDefault="002D2715" w:rsidP="002D2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BF0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 «Средняя</w:t>
      </w:r>
      <w:r w:rsidR="00CE1B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1BF0"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школа № 4»,</w:t>
      </w:r>
    </w:p>
    <w:p w:rsidR="002D2715" w:rsidRPr="00CE1BF0" w:rsidRDefault="002D2715" w:rsidP="002D2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F0">
        <w:rPr>
          <w:rFonts w:ascii="Times New Roman" w:hAnsi="Times New Roman" w:cs="Times New Roman"/>
          <w:b/>
          <w:bCs/>
          <w:sz w:val="28"/>
          <w:szCs w:val="28"/>
        </w:rPr>
        <w:t>участвующих во внедрении и реализации ВФСК ГТО</w:t>
      </w:r>
    </w:p>
    <w:p w:rsidR="002D2715" w:rsidRPr="00CE1BF0" w:rsidRDefault="002D2715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BF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D2715" w:rsidRPr="00CE1BF0" w:rsidRDefault="002D2715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F0">
        <w:rPr>
          <w:rFonts w:ascii="Times New Roman" w:hAnsi="Times New Roman" w:cs="Times New Roman"/>
          <w:sz w:val="28"/>
          <w:szCs w:val="28"/>
        </w:rPr>
        <w:t>1.1. Данное положение является локальным нормативным актом, регулирующим порядок поощрения педагогических работников, участвующих во внедрении и реализации Всероссийского физкультурно-спортивного комплекса «Готов к труду и обороне» (ГТО) (далее – ВФСК ГТО) с целью морального (и материального) поощрения, в соответствии с Указом Президента Российской Федерации от 24.03.2014 № 172 «О Всероссийском физкультурно-спортивном комплексе «Готов к труду и обороне» (ГТО)», государственной программой Российской Федерации «Развитие физической культуры и спорта», утвержденной постановлением Правительства Российской Федерации от 15.04.2014 № 302, планом мероприятий по поэтапному внедрению Всероссийского физкультурно-спортивного комплекса «Готов к труду и обороне» (ГТО), утвержденным распоряжением Правительства Российской Федерации от 30.06.2014 № 1165-р и иными нормативными актами Российской Федерации, Свердловской  области, общеобразовательной организации.</w:t>
      </w:r>
    </w:p>
    <w:p w:rsidR="002D2715" w:rsidRPr="00CE1BF0" w:rsidRDefault="002D2715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F0">
        <w:rPr>
          <w:rFonts w:ascii="Times New Roman" w:hAnsi="Times New Roman" w:cs="Times New Roman"/>
          <w:sz w:val="28"/>
          <w:szCs w:val="28"/>
        </w:rPr>
        <w:t>1.2. Поощрение педагогических работников, внедряющих ВФСК ГТО, может осуществляться в МБОУ СОШ № 4, а также на муниципальном уровне.</w:t>
      </w:r>
    </w:p>
    <w:p w:rsidR="00CE1BF0" w:rsidRDefault="00CE1BF0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2715" w:rsidRPr="00CE1BF0" w:rsidRDefault="002D2715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E1BF0">
        <w:rPr>
          <w:rFonts w:ascii="Times New Roman" w:hAnsi="Times New Roman" w:cs="Times New Roman"/>
          <w:b/>
          <w:bCs/>
          <w:sz w:val="28"/>
          <w:szCs w:val="28"/>
        </w:rPr>
        <w:t>2. Формы поощрения</w:t>
      </w:r>
    </w:p>
    <w:p w:rsidR="002D2715" w:rsidRPr="00CE1BF0" w:rsidRDefault="002D2715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F0">
        <w:rPr>
          <w:rFonts w:ascii="Times New Roman" w:hAnsi="Times New Roman" w:cs="Times New Roman"/>
          <w:sz w:val="28"/>
          <w:szCs w:val="28"/>
        </w:rPr>
        <w:t>2.1. Поощрение педагогических работников осуществляется в формах, предусмотренных федеральными, региональными, муниципальными нормативно-правовыми актами, а также формами, предусмотренными Уставом общеобразовательной организации.</w:t>
      </w:r>
    </w:p>
    <w:p w:rsidR="002D2715" w:rsidRPr="00CE1BF0" w:rsidRDefault="002D2715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F0">
        <w:rPr>
          <w:rFonts w:ascii="Times New Roman" w:hAnsi="Times New Roman" w:cs="Times New Roman"/>
          <w:sz w:val="28"/>
          <w:szCs w:val="28"/>
        </w:rPr>
        <w:t>2.1.1. К формам, предусмотренным Уставом общеобразовательной организации,</w:t>
      </w:r>
      <w:r w:rsidR="00CE1BF0">
        <w:rPr>
          <w:rFonts w:ascii="Times New Roman" w:hAnsi="Times New Roman" w:cs="Times New Roman"/>
          <w:sz w:val="28"/>
          <w:szCs w:val="28"/>
        </w:rPr>
        <w:t xml:space="preserve"> </w:t>
      </w:r>
      <w:r w:rsidRPr="00CE1BF0">
        <w:rPr>
          <w:rFonts w:ascii="Times New Roman" w:hAnsi="Times New Roman" w:cs="Times New Roman"/>
          <w:sz w:val="28"/>
          <w:szCs w:val="28"/>
        </w:rPr>
        <w:t>относятся:</w:t>
      </w:r>
    </w:p>
    <w:p w:rsidR="002D2715" w:rsidRPr="00CE1BF0" w:rsidRDefault="002D2715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F0">
        <w:rPr>
          <w:rFonts w:ascii="Times New Roman" w:hAnsi="Times New Roman" w:cs="Times New Roman"/>
          <w:sz w:val="28"/>
          <w:szCs w:val="28"/>
        </w:rPr>
        <w:t>- размещение фотографии педагогов на Досках Почета и Стендах о результатах сдачи ВФСК ГТО;</w:t>
      </w:r>
    </w:p>
    <w:p w:rsidR="002D2715" w:rsidRPr="00CE1BF0" w:rsidRDefault="002D2715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F0">
        <w:rPr>
          <w:rFonts w:ascii="Times New Roman" w:hAnsi="Times New Roman" w:cs="Times New Roman"/>
          <w:sz w:val="28"/>
          <w:szCs w:val="28"/>
        </w:rPr>
        <w:lastRenderedPageBreak/>
        <w:t>- награждение призами, подарками, путевками и иными формами материального поощрения, в том числе с участием Профсоюзной организации;</w:t>
      </w:r>
    </w:p>
    <w:p w:rsidR="002D2715" w:rsidRPr="00CE1BF0" w:rsidRDefault="002D2715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F0">
        <w:rPr>
          <w:rFonts w:ascii="Times New Roman" w:hAnsi="Times New Roman" w:cs="Times New Roman"/>
          <w:sz w:val="28"/>
          <w:szCs w:val="28"/>
        </w:rPr>
        <w:t>- размещение информации на официальном сайте общеобразовательной организации;</w:t>
      </w:r>
    </w:p>
    <w:p w:rsidR="002D2715" w:rsidRPr="00CE1BF0" w:rsidRDefault="002D2715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F0">
        <w:rPr>
          <w:rFonts w:ascii="Times New Roman" w:hAnsi="Times New Roman" w:cs="Times New Roman"/>
          <w:sz w:val="28"/>
          <w:szCs w:val="28"/>
        </w:rPr>
        <w:t>- передача информации о достижениях педагогов в СМИ;</w:t>
      </w:r>
    </w:p>
    <w:p w:rsidR="002D2715" w:rsidRPr="00CE1BF0" w:rsidRDefault="002D2715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F0">
        <w:rPr>
          <w:rFonts w:ascii="Times New Roman" w:hAnsi="Times New Roman" w:cs="Times New Roman"/>
          <w:sz w:val="28"/>
          <w:szCs w:val="28"/>
        </w:rPr>
        <w:t>- иные формы поощрения по усмотрению общеобразовательной организации.</w:t>
      </w:r>
    </w:p>
    <w:p w:rsidR="002D2715" w:rsidRPr="00CE1BF0" w:rsidRDefault="002D2715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2715" w:rsidRPr="00CE1BF0" w:rsidRDefault="002D2715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BF0">
        <w:rPr>
          <w:rFonts w:ascii="Times New Roman" w:hAnsi="Times New Roman" w:cs="Times New Roman"/>
          <w:b/>
          <w:bCs/>
          <w:sz w:val="28"/>
          <w:szCs w:val="28"/>
        </w:rPr>
        <w:t>3. Критерии поощрения</w:t>
      </w:r>
    </w:p>
    <w:p w:rsidR="002D2715" w:rsidRPr="00CE1BF0" w:rsidRDefault="002D2715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F0">
        <w:rPr>
          <w:rFonts w:ascii="Times New Roman" w:hAnsi="Times New Roman" w:cs="Times New Roman"/>
          <w:sz w:val="28"/>
          <w:szCs w:val="28"/>
        </w:rPr>
        <w:t>Критериями определения лучших педагогов, активно реализующих мероприятия Всероссийского физкультурно-спортивного комплекса «Готов к труду и обороне» (ГТО) являются:</w:t>
      </w:r>
    </w:p>
    <w:p w:rsidR="002D2715" w:rsidRPr="00CE1BF0" w:rsidRDefault="002D2715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F0">
        <w:rPr>
          <w:rFonts w:ascii="Times New Roman" w:hAnsi="Times New Roman" w:cs="Times New Roman"/>
          <w:sz w:val="28"/>
          <w:szCs w:val="28"/>
        </w:rPr>
        <w:t>- доля обучающихся, участвующих в сдаче нормативов Всероссийского физкультурно-спортивного комплекса «Готов к труду и обороне» (ГТО), к общему количеству обучающихся, допущенных к сдаче нормативов;</w:t>
      </w:r>
    </w:p>
    <w:p w:rsidR="002D2715" w:rsidRPr="00CE1BF0" w:rsidRDefault="002D2715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F0">
        <w:rPr>
          <w:rFonts w:ascii="Times New Roman" w:hAnsi="Times New Roman" w:cs="Times New Roman"/>
          <w:sz w:val="28"/>
          <w:szCs w:val="28"/>
        </w:rPr>
        <w:t>- доля обучающихся, выполнивших требования на золотой, серебряный, бронзовый уровень к общему количеству обучающихся, сдавших нормативы Комплекса;</w:t>
      </w:r>
    </w:p>
    <w:p w:rsidR="002D2715" w:rsidRPr="00CE1BF0" w:rsidRDefault="002D2715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F0">
        <w:rPr>
          <w:rFonts w:ascii="Times New Roman" w:hAnsi="Times New Roman" w:cs="Times New Roman"/>
          <w:sz w:val="28"/>
          <w:szCs w:val="28"/>
        </w:rPr>
        <w:t>- количество физкультурно-массовых мероприятий, направленных на пропаганду и продвижение Всероссийского физкультурно-спортивного комплекса «Готов к</w:t>
      </w:r>
      <w:r w:rsidR="00CE1BF0">
        <w:rPr>
          <w:rFonts w:ascii="Times New Roman" w:hAnsi="Times New Roman" w:cs="Times New Roman"/>
          <w:sz w:val="28"/>
          <w:szCs w:val="28"/>
        </w:rPr>
        <w:t xml:space="preserve"> </w:t>
      </w:r>
      <w:r w:rsidRPr="00CE1BF0">
        <w:rPr>
          <w:rFonts w:ascii="Times New Roman" w:hAnsi="Times New Roman" w:cs="Times New Roman"/>
          <w:sz w:val="28"/>
          <w:szCs w:val="28"/>
        </w:rPr>
        <w:t>труду и обороне» (ГТО);</w:t>
      </w:r>
    </w:p>
    <w:p w:rsidR="002D2715" w:rsidRPr="00CE1BF0" w:rsidRDefault="002D2715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F0">
        <w:rPr>
          <w:rFonts w:ascii="Times New Roman" w:hAnsi="Times New Roman" w:cs="Times New Roman"/>
          <w:sz w:val="28"/>
          <w:szCs w:val="28"/>
        </w:rPr>
        <w:t>- участие самого педагога в сдаче нормативов ГТО, выполнение нормативов и требований золотого, серебряного и бронзового знаков отличия ВФСК ГТО.</w:t>
      </w:r>
    </w:p>
    <w:p w:rsidR="002D2715" w:rsidRPr="00CE1BF0" w:rsidRDefault="002D2715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F0">
        <w:rPr>
          <w:rFonts w:ascii="Times New Roman" w:hAnsi="Times New Roman" w:cs="Times New Roman"/>
          <w:sz w:val="28"/>
          <w:szCs w:val="28"/>
        </w:rPr>
        <w:t>Поощрения осуществляются директором школы на основании решения Педагогического совета школы, по представлению школьных методических объединений, а также объявляются в приказе по школе. Поощрения применяются в обстановке широкой гласности, доводятся до сведения обучающихся и работников школы.</w:t>
      </w:r>
    </w:p>
    <w:p w:rsidR="00CE1BF0" w:rsidRDefault="00CE1BF0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2715" w:rsidRPr="00CE1BF0" w:rsidRDefault="002D2715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1BF0">
        <w:rPr>
          <w:rFonts w:ascii="Times New Roman" w:hAnsi="Times New Roman" w:cs="Times New Roman"/>
          <w:b/>
          <w:bCs/>
          <w:sz w:val="28"/>
          <w:szCs w:val="28"/>
        </w:rPr>
        <w:t>4. Заключительные положения.</w:t>
      </w:r>
    </w:p>
    <w:p w:rsidR="002D2715" w:rsidRPr="00CE1BF0" w:rsidRDefault="002D2715" w:rsidP="00CE1BF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F0">
        <w:rPr>
          <w:rFonts w:ascii="Times New Roman" w:hAnsi="Times New Roman" w:cs="Times New Roman"/>
          <w:sz w:val="28"/>
          <w:szCs w:val="28"/>
        </w:rPr>
        <w:t>4.1. Положение может быть изменено и дополнено в соответствии с вновь изданными нормативными актами муниципального, регионального, федерального</w:t>
      </w:r>
      <w:r w:rsidR="00CE1BF0">
        <w:rPr>
          <w:rFonts w:ascii="Times New Roman" w:hAnsi="Times New Roman" w:cs="Times New Roman"/>
          <w:sz w:val="28"/>
          <w:szCs w:val="28"/>
        </w:rPr>
        <w:t xml:space="preserve"> </w:t>
      </w:r>
      <w:r w:rsidRPr="00CE1BF0">
        <w:rPr>
          <w:rFonts w:ascii="Times New Roman" w:hAnsi="Times New Roman" w:cs="Times New Roman"/>
          <w:sz w:val="28"/>
          <w:szCs w:val="28"/>
        </w:rPr>
        <w:t>органов образования.</w:t>
      </w:r>
    </w:p>
    <w:sectPr w:rsidR="002D2715" w:rsidRPr="00CE1BF0" w:rsidSect="00CE1B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41"/>
    <w:rsid w:val="000B0E41"/>
    <w:rsid w:val="002D2715"/>
    <w:rsid w:val="00B95A41"/>
    <w:rsid w:val="00C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C900"/>
  <w15:chartTrackingRefBased/>
  <w15:docId w15:val="{069CB36D-71DC-4264-9F72-07935E2A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Secretary</cp:lastModifiedBy>
  <cp:revision>4</cp:revision>
  <dcterms:created xsi:type="dcterms:W3CDTF">2020-02-07T06:17:00Z</dcterms:created>
  <dcterms:modified xsi:type="dcterms:W3CDTF">2020-02-07T08:15:00Z</dcterms:modified>
</cp:coreProperties>
</file>