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8E9" w:rsidRDefault="00487DBE" w:rsidP="00487DBE">
      <w:pPr>
        <w:jc w:val="center"/>
        <w:rPr>
          <w:rFonts w:ascii="Times New Roman" w:hAnsi="Times New Roman" w:cs="Times New Roman"/>
          <w:sz w:val="28"/>
          <w:szCs w:val="28"/>
        </w:rPr>
      </w:pPr>
      <w:r w:rsidRPr="00487DBE">
        <w:rPr>
          <w:rFonts w:ascii="Times New Roman" w:hAnsi="Times New Roman" w:cs="Times New Roman"/>
          <w:sz w:val="28"/>
          <w:szCs w:val="28"/>
        </w:rPr>
        <w:t>Никто не думал о войне</w:t>
      </w:r>
    </w:p>
    <w:p w:rsidR="00487DBE" w:rsidRDefault="00487DBE" w:rsidP="00487D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Почти </w:t>
      </w:r>
      <w:r w:rsidRPr="00900B38">
        <w:rPr>
          <w:rFonts w:ascii="Times New Roman" w:hAnsi="Times New Roman" w:cs="Times New Roman"/>
          <w:sz w:val="28"/>
          <w:szCs w:val="28"/>
        </w:rPr>
        <w:t>75 лет</w:t>
      </w:r>
      <w:r w:rsidR="008C032D">
        <w:rPr>
          <w:rFonts w:ascii="Times New Roman" w:hAnsi="Times New Roman" w:cs="Times New Roman"/>
          <w:sz w:val="28"/>
          <w:szCs w:val="28"/>
        </w:rPr>
        <w:t xml:space="preserve"> назад наша страна праздновала П</w:t>
      </w:r>
      <w:r w:rsidRPr="00900B38">
        <w:rPr>
          <w:rFonts w:ascii="Times New Roman" w:hAnsi="Times New Roman" w:cs="Times New Roman"/>
          <w:sz w:val="28"/>
          <w:szCs w:val="28"/>
        </w:rPr>
        <w:t>обеду в Великой Отечественной войне. Каждого ребенка, взрослого, старика коснулось это событие. Прошло 75 лет! Но мы помним, какую цену заплатил народ за эту победу. Каждый город, каждая деревенька нашей необъятной страны оказались  причастны</w:t>
      </w:r>
      <w:r w:rsidR="008C032D">
        <w:rPr>
          <w:rFonts w:ascii="Times New Roman" w:hAnsi="Times New Roman" w:cs="Times New Roman"/>
          <w:sz w:val="28"/>
          <w:szCs w:val="28"/>
        </w:rPr>
        <w:t xml:space="preserve"> к этой великой победе. Каждый! </w:t>
      </w:r>
      <w:bookmarkStart w:id="0" w:name="_GoBack"/>
      <w:bookmarkEnd w:id="0"/>
      <w:r w:rsidRPr="00900B38">
        <w:rPr>
          <w:rFonts w:ascii="Times New Roman" w:hAnsi="Times New Roman" w:cs="Times New Roman"/>
          <w:sz w:val="28"/>
          <w:szCs w:val="28"/>
        </w:rPr>
        <w:t>Но среди всех есть города, которые по праву несут звание городов-героев. А ведь и в них было время, когда НИКТО НЕ ДУМАЛ О ВОЙНЕ.</w:t>
      </w:r>
      <w:r>
        <w:rPr>
          <w:rFonts w:ascii="Times New Roman" w:hAnsi="Times New Roman" w:cs="Times New Roman"/>
          <w:sz w:val="28"/>
          <w:szCs w:val="28"/>
        </w:rPr>
        <w:t xml:space="preserve"> Именно так и называется первое мероприятие социального проекта нашей школы «Дорогой городов –героев», прошедшее 24 октября.</w:t>
      </w:r>
      <w:r w:rsidR="002E2941">
        <w:rPr>
          <w:rFonts w:ascii="Times New Roman" w:hAnsi="Times New Roman" w:cs="Times New Roman"/>
          <w:sz w:val="28"/>
          <w:szCs w:val="28"/>
        </w:rPr>
        <w:t xml:space="preserve"> Авторы проекта Ситник  Ольга Владимировна и Качур Елена Александровна.</w:t>
      </w:r>
    </w:p>
    <w:p w:rsidR="00487DBE" w:rsidRDefault="00487DBE" w:rsidP="00487D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Еще в августе 2019 года каждый класс определился, какой из 13-ти городов – героев будет представлять на протяжении учебного года. Города были распределены на жеребьевке.</w:t>
      </w:r>
    </w:p>
    <w:p w:rsidR="00487DBE" w:rsidRDefault="00487DBE" w:rsidP="00487D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мероприятии каждый класс в творческой форме представил информацию о том, как и чем жил город в довоенное время. Как выглядел герб города, чем он славе</w:t>
      </w:r>
      <w:r w:rsidR="00067361">
        <w:rPr>
          <w:rFonts w:ascii="Times New Roman" w:hAnsi="Times New Roman" w:cs="Times New Roman"/>
          <w:sz w:val="28"/>
          <w:szCs w:val="28"/>
        </w:rPr>
        <w:t>н</w:t>
      </w:r>
      <w:r>
        <w:rPr>
          <w:rFonts w:ascii="Times New Roman" w:hAnsi="Times New Roman" w:cs="Times New Roman"/>
          <w:sz w:val="28"/>
          <w:szCs w:val="28"/>
        </w:rPr>
        <w:t>.</w:t>
      </w:r>
    </w:p>
    <w:p w:rsidR="00487DBE" w:rsidRDefault="00487DBE" w:rsidP="00487D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Номера оказались самые разнообразные. Было представлено все: песни под русскую гармошку, залихватские Киевские танцы, тульские пряники и тульский самовар</w:t>
      </w:r>
      <w:r w:rsidR="002E2941">
        <w:rPr>
          <w:rFonts w:ascii="Times New Roman" w:hAnsi="Times New Roman" w:cs="Times New Roman"/>
          <w:sz w:val="28"/>
          <w:szCs w:val="28"/>
        </w:rPr>
        <w:t>,  танец «яблочко» и многое-многое другое.  А самое главное, что каждый класс отразил  историю города, рассказал  о его достопримечательностях.</w:t>
      </w:r>
    </w:p>
    <w:p w:rsidR="002E2941" w:rsidRDefault="002E2941" w:rsidP="00487D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Особую благодарность хочется выразить сотрудникам Центра досуга с. Покровское за помощь в организации и проведении мероприятия: Костоусовой Наталье Геннадьевне и Сидорову Андрею Сергеевичу; учителю музыки МБОУ СОШ № 4, Беспамятных Елене Борисовне; классным руководителям  и ребятам – участникам Российского движения школьников.</w:t>
      </w:r>
    </w:p>
    <w:p w:rsidR="002E2941" w:rsidRDefault="002E2941" w:rsidP="00487DBE">
      <w:pPr>
        <w:spacing w:after="0" w:line="360" w:lineRule="auto"/>
        <w:ind w:firstLine="708"/>
        <w:jc w:val="both"/>
        <w:rPr>
          <w:rFonts w:ascii="Times New Roman" w:hAnsi="Times New Roman" w:cs="Times New Roman"/>
          <w:sz w:val="28"/>
          <w:szCs w:val="28"/>
        </w:rPr>
      </w:pPr>
    </w:p>
    <w:p w:rsidR="00067361" w:rsidRDefault="00067361" w:rsidP="00487DBE">
      <w:pPr>
        <w:spacing w:after="0" w:line="360" w:lineRule="auto"/>
        <w:ind w:firstLine="708"/>
        <w:jc w:val="both"/>
        <w:rPr>
          <w:rFonts w:ascii="Times New Roman" w:hAnsi="Times New Roman" w:cs="Times New Roman"/>
          <w:sz w:val="28"/>
          <w:szCs w:val="28"/>
        </w:rPr>
      </w:pPr>
    </w:p>
    <w:p w:rsidR="000F5ACF" w:rsidRDefault="000F5ACF" w:rsidP="000F5ACF">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207191" cy="4644103"/>
            <wp:effectExtent l="19050" t="0" r="0" b="0"/>
            <wp:docPr id="3" name="Рисунок 3" descr="C:\Users\Admin\Desktop\никто не думал о войне\DSC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икто не думал о войне\DSC_0835.JPG"/>
                    <pic:cNvPicPr>
                      <a:picLocks noChangeAspect="1" noChangeArrowheads="1"/>
                    </pic:cNvPicPr>
                  </pic:nvPicPr>
                  <pic:blipFill>
                    <a:blip r:embed="rId4" cstate="print"/>
                    <a:srcRect/>
                    <a:stretch>
                      <a:fillRect/>
                    </a:stretch>
                  </pic:blipFill>
                  <pic:spPr bwMode="auto">
                    <a:xfrm>
                      <a:off x="0" y="0"/>
                      <a:ext cx="3210903" cy="4649477"/>
                    </a:xfrm>
                    <a:prstGeom prst="rect">
                      <a:avLst/>
                    </a:prstGeom>
                    <a:noFill/>
                    <a:ln w="9525">
                      <a:noFill/>
                      <a:miter lim="800000"/>
                      <a:headEnd/>
                      <a:tailEnd/>
                    </a:ln>
                  </pic:spPr>
                </pic:pic>
              </a:graphicData>
            </a:graphic>
          </wp:inline>
        </w:drawing>
      </w:r>
    </w:p>
    <w:p w:rsidR="000F5ACF" w:rsidRDefault="000F5ACF" w:rsidP="000F5ACF">
      <w:pPr>
        <w:spacing w:after="0" w:line="360" w:lineRule="auto"/>
        <w:ind w:firstLine="708"/>
        <w:jc w:val="center"/>
        <w:rPr>
          <w:rFonts w:ascii="Times New Roman" w:hAnsi="Times New Roman" w:cs="Times New Roman"/>
          <w:sz w:val="28"/>
          <w:szCs w:val="28"/>
        </w:rPr>
      </w:pPr>
    </w:p>
    <w:p w:rsidR="000F5ACF" w:rsidRDefault="000F5ACF" w:rsidP="000F5ACF">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60283"/>
            <wp:effectExtent l="19050" t="0" r="3175" b="0"/>
            <wp:docPr id="5" name="Рисунок 5" descr="C:\Users\Admin\Desktop\никто не думал о войне\DSC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икто не думал о войне\DSC_0929.JPG"/>
                    <pic:cNvPicPr>
                      <a:picLocks noChangeAspect="1" noChangeArrowheads="1"/>
                    </pic:cNvPicPr>
                  </pic:nvPicPr>
                  <pic:blipFill>
                    <a:blip r:embed="rId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0F5ACF" w:rsidRDefault="000F5ACF" w:rsidP="000F5ACF">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607669"/>
            <wp:effectExtent l="19050" t="0" r="3175" b="0"/>
            <wp:docPr id="6" name="Рисунок 6" descr="C:\Users\Admin\Desktop\никто не думал о войне\DSC_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икто не думал о войне\DSC_0948.JPG"/>
                    <pic:cNvPicPr>
                      <a:picLocks noChangeAspect="1" noChangeArrowheads="1"/>
                    </pic:cNvPicPr>
                  </pic:nvPicPr>
                  <pic:blipFill>
                    <a:blip r:embed="rId6" cstate="print"/>
                    <a:srcRect/>
                    <a:stretch>
                      <a:fillRect/>
                    </a:stretch>
                  </pic:blipFill>
                  <pic:spPr bwMode="auto">
                    <a:xfrm>
                      <a:off x="0" y="0"/>
                      <a:ext cx="5940425" cy="4607669"/>
                    </a:xfrm>
                    <a:prstGeom prst="rect">
                      <a:avLst/>
                    </a:prstGeom>
                    <a:noFill/>
                    <a:ln w="9525">
                      <a:noFill/>
                      <a:miter lim="800000"/>
                      <a:headEnd/>
                      <a:tailEnd/>
                    </a:ln>
                  </pic:spPr>
                </pic:pic>
              </a:graphicData>
            </a:graphic>
          </wp:inline>
        </w:drawing>
      </w:r>
    </w:p>
    <w:p w:rsidR="000F5ACF" w:rsidRPr="00900B38" w:rsidRDefault="000F5ACF" w:rsidP="003748C5">
      <w:pPr>
        <w:tabs>
          <w:tab w:val="left" w:pos="284"/>
        </w:tabs>
        <w:spacing w:after="0" w:line="360" w:lineRule="auto"/>
        <w:ind w:hanging="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60283"/>
            <wp:effectExtent l="19050" t="0" r="3175" b="0"/>
            <wp:docPr id="7" name="Рисунок 7" descr="C:\Users\Admin\Desktop\никто не думал о войне\DSC_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икто не думал о войне\DSC_0987.JPG"/>
                    <pic:cNvPicPr>
                      <a:picLocks noChangeAspect="1" noChangeArrowheads="1"/>
                    </pic:cNvPicPr>
                  </pic:nvPicPr>
                  <pic:blipFill>
                    <a:blip r:embed="rId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87DBE" w:rsidRPr="00487DBE" w:rsidRDefault="00487DBE" w:rsidP="00487DBE">
      <w:pPr>
        <w:spacing w:after="0" w:line="360" w:lineRule="auto"/>
        <w:jc w:val="center"/>
        <w:rPr>
          <w:rFonts w:ascii="Times New Roman" w:hAnsi="Times New Roman" w:cs="Times New Roman"/>
          <w:sz w:val="28"/>
          <w:szCs w:val="28"/>
        </w:rPr>
      </w:pPr>
    </w:p>
    <w:sectPr w:rsidR="00487DBE" w:rsidRPr="00487D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useFELayout/>
    <w:compatSetting w:name="compatibilityMode" w:uri="http://schemas.microsoft.com/office/word" w:val="12"/>
  </w:compat>
  <w:rsids>
    <w:rsidRoot w:val="00487DBE"/>
    <w:rsid w:val="00067361"/>
    <w:rsid w:val="000F5ACF"/>
    <w:rsid w:val="001238E9"/>
    <w:rsid w:val="002E2941"/>
    <w:rsid w:val="003748C5"/>
    <w:rsid w:val="00487DBE"/>
    <w:rsid w:val="008C0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6A290"/>
  <w15:docId w15:val="{8328E641-EF24-4D33-87E8-993DB2C59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73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73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243</Words>
  <Characters>1386</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Director</cp:lastModifiedBy>
  <cp:revision>7</cp:revision>
  <dcterms:created xsi:type="dcterms:W3CDTF">2019-10-24T10:10:00Z</dcterms:created>
  <dcterms:modified xsi:type="dcterms:W3CDTF">2019-10-24T11:26:00Z</dcterms:modified>
</cp:coreProperties>
</file>