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2EE" w:rsidRDefault="00B84337" w:rsidP="00B84337">
      <w:pPr>
        <w:jc w:val="center"/>
        <w:rPr>
          <w:rFonts w:ascii="Times New Roman" w:hAnsi="Times New Roman" w:cs="Times New Roman"/>
          <w:sz w:val="28"/>
          <w:szCs w:val="28"/>
        </w:rPr>
      </w:pPr>
      <w:r w:rsidRPr="00B84337">
        <w:rPr>
          <w:rFonts w:ascii="Times New Roman" w:hAnsi="Times New Roman" w:cs="Times New Roman"/>
          <w:sz w:val="28"/>
          <w:szCs w:val="28"/>
        </w:rPr>
        <w:t>Уральскому сказителю посвящается</w:t>
      </w:r>
    </w:p>
    <w:p w:rsidR="00B84337" w:rsidRDefault="00B84337" w:rsidP="00B843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году исполняется 140 лет со дня рождения известного уральского писателя П.П. Бажова. Поэтому одно из мероприятий в рамках участия в областной акции «День чтения 2019», библиотекарь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Чепчугова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Валентиновна, решила посвятить именно ему, уральскому сказителю Бажову.</w:t>
      </w:r>
      <w:bookmarkStart w:id="0" w:name="_GoBack"/>
      <w:bookmarkEnd w:id="0"/>
    </w:p>
    <w:p w:rsidR="00B84337" w:rsidRDefault="00B84337" w:rsidP="00B843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3 классах она провела замечательную викторину по произведениям Павла Петровича. Изюминкой праздника стало то, что каждая команда получила название драгоценных уральских камней: хризолиты, аметисты, малахит и другие. Таким образом, мероприятие получилось настоящей сокровищницей. Веди за каждый правильный ответ,  ребята получали не что-нибудь, а «драгоценные камни», вырезанные из цветной бумаги.</w:t>
      </w:r>
    </w:p>
    <w:p w:rsidR="00B84337" w:rsidRDefault="00B84337" w:rsidP="00B843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родители ребят выступили не только в роли судей, но и сами придумали этапы викторины для команд.</w:t>
      </w:r>
    </w:p>
    <w:p w:rsidR="00B84337" w:rsidRDefault="00B84337" w:rsidP="00B843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викторины победила команда «Хризолит».</w:t>
      </w:r>
    </w:p>
    <w:p w:rsidR="00B84337" w:rsidRDefault="00B84337" w:rsidP="00B84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959458"/>
            <wp:effectExtent l="19050" t="0" r="3175" b="0"/>
            <wp:docPr id="1" name="Рисунок 1" descr="C:\Users\Admin\Desktop\день чтения\DSC_0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ень чтения\DSC_02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9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337" w:rsidRDefault="00B84337" w:rsidP="00B84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3959458"/>
            <wp:effectExtent l="19050" t="0" r="3175" b="0"/>
            <wp:docPr id="2" name="Рисунок 2" descr="C:\Users\Admin\Desktop\день чтения\DSC_0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день чтения\DSC_02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9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337" w:rsidRPr="00B84337" w:rsidRDefault="00B84337" w:rsidP="00B84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959458"/>
            <wp:effectExtent l="19050" t="0" r="3175" b="0"/>
            <wp:docPr id="3" name="Рисунок 3" descr="C:\Users\Admin\Desktop\день чтения\DSC_0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день чтения\DSC_02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9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4337" w:rsidRPr="00B84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4337"/>
    <w:rsid w:val="00B84337"/>
    <w:rsid w:val="00C83301"/>
    <w:rsid w:val="00D2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1B98F"/>
  <w15:docId w15:val="{D251C3AE-0A1D-4475-A21E-9DD08809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3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Director</cp:lastModifiedBy>
  <cp:revision>5</cp:revision>
  <dcterms:created xsi:type="dcterms:W3CDTF">2019-09-27T13:50:00Z</dcterms:created>
  <dcterms:modified xsi:type="dcterms:W3CDTF">2019-09-29T06:35:00Z</dcterms:modified>
</cp:coreProperties>
</file>