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C3C" w:rsidRPr="005D67F9" w:rsidRDefault="00C77C3C" w:rsidP="00C77C3C">
      <w:pPr>
        <w:jc w:val="center"/>
        <w:rPr>
          <w:b/>
          <w:i/>
          <w:sz w:val="28"/>
          <w:szCs w:val="28"/>
        </w:rPr>
      </w:pPr>
      <w:bookmarkStart w:id="0" w:name="_GoBack"/>
      <w:bookmarkEnd w:id="0"/>
      <w:r w:rsidRPr="005D67F9">
        <w:rPr>
          <w:b/>
          <w:i/>
          <w:sz w:val="28"/>
          <w:szCs w:val="28"/>
        </w:rPr>
        <w:t xml:space="preserve">О внедрении персонифицированного дополнительного образования </w:t>
      </w:r>
    </w:p>
    <w:p w:rsidR="00C77C3C" w:rsidRPr="005D67F9" w:rsidRDefault="00C77C3C" w:rsidP="00C77C3C">
      <w:pPr>
        <w:jc w:val="center"/>
        <w:rPr>
          <w:b/>
          <w:i/>
          <w:sz w:val="28"/>
          <w:szCs w:val="28"/>
        </w:rPr>
      </w:pPr>
      <w:r w:rsidRPr="005D67F9">
        <w:rPr>
          <w:b/>
          <w:i/>
          <w:sz w:val="28"/>
          <w:szCs w:val="28"/>
        </w:rPr>
        <w:t>на территории Артемовского городского округа</w:t>
      </w:r>
    </w:p>
    <w:p w:rsidR="00C77C3C" w:rsidRPr="005D67F9" w:rsidRDefault="00C77C3C" w:rsidP="00C77C3C">
      <w:pPr>
        <w:jc w:val="both"/>
        <w:rPr>
          <w:sz w:val="28"/>
          <w:szCs w:val="28"/>
        </w:rPr>
      </w:pPr>
    </w:p>
    <w:p w:rsidR="00C77C3C" w:rsidRPr="005D67F9" w:rsidRDefault="00C77C3C" w:rsidP="00C77C3C">
      <w:pPr>
        <w:ind w:firstLine="567"/>
        <w:jc w:val="both"/>
        <w:rPr>
          <w:sz w:val="28"/>
          <w:szCs w:val="28"/>
        </w:rPr>
      </w:pPr>
      <w:r w:rsidRPr="005D67F9">
        <w:rPr>
          <w:color w:val="000000"/>
          <w:sz w:val="28"/>
          <w:szCs w:val="28"/>
        </w:rPr>
        <w:t xml:space="preserve">В рамках федерального проекта «Успех каждого ребенка» национального проекта «Образование» с 1 января 2019 года Свердловская область является одним из многих субъектов Российской Федерации, внедряющих систему персонифицированного финансирования дополнительного образования детей – сертификаты дополнительного образования. </w:t>
      </w:r>
    </w:p>
    <w:p w:rsidR="00C77C3C" w:rsidRPr="005D67F9" w:rsidRDefault="00C77C3C" w:rsidP="00C77C3C">
      <w:pPr>
        <w:ind w:firstLine="567"/>
        <w:jc w:val="both"/>
        <w:rPr>
          <w:sz w:val="28"/>
          <w:szCs w:val="28"/>
        </w:rPr>
      </w:pPr>
      <w:r w:rsidRPr="005D67F9">
        <w:rPr>
          <w:color w:val="000000"/>
          <w:sz w:val="28"/>
          <w:szCs w:val="28"/>
        </w:rPr>
        <w:t>Персонифицированное дополнительное образование детей – это система, предусматривающая закрепление обязательств государства по оплате того образования, в котором прежде всего заинтересован ребенок.  Фактически за именным сертификатом будут закреплены бюджетные средства для оплаты кружков и секций дополнительного образования, которые ребенок сможет использовать в любой организации вне зависимости от форм собственности (муниципальная или частная организация дополнительного образования, обучение по дополнительным общеобразовательным программам у индивидуального предпринимателя). Внедрение системы персонифицированного дополнительного образования детей, позволяет решить следующие задачи:</w:t>
      </w:r>
    </w:p>
    <w:p w:rsidR="00C77C3C" w:rsidRPr="005D67F9" w:rsidRDefault="00C77C3C" w:rsidP="00C77C3C">
      <w:pPr>
        <w:ind w:firstLine="567"/>
        <w:jc w:val="both"/>
        <w:rPr>
          <w:sz w:val="28"/>
          <w:szCs w:val="28"/>
        </w:rPr>
      </w:pPr>
      <w:r w:rsidRPr="005D67F9">
        <w:rPr>
          <w:color w:val="000000"/>
          <w:sz w:val="28"/>
          <w:szCs w:val="28"/>
        </w:rPr>
        <w:t xml:space="preserve"> - дети получают возможность бесплатно обучаться в любых организациях, в том числе и тех, где ранее родителям приходилось платить свои деньги, при условии вхождения последних в региональный реестр поставщиков услуг дополнительного образования;</w:t>
      </w:r>
    </w:p>
    <w:p w:rsidR="00C77C3C" w:rsidRPr="005D67F9" w:rsidRDefault="00C77C3C" w:rsidP="00C77C3C">
      <w:pPr>
        <w:ind w:firstLine="567"/>
        <w:jc w:val="both"/>
        <w:rPr>
          <w:sz w:val="28"/>
          <w:szCs w:val="28"/>
        </w:rPr>
      </w:pPr>
      <w:r w:rsidRPr="005D67F9">
        <w:rPr>
          <w:color w:val="000000"/>
          <w:sz w:val="28"/>
          <w:szCs w:val="28"/>
        </w:rPr>
        <w:t xml:space="preserve">- повышается конкуренция на рынке услуг дополнительного образования детей, а значит </w:t>
      </w:r>
      <w:proofErr w:type="gramStart"/>
      <w:r w:rsidRPr="005D67F9">
        <w:rPr>
          <w:color w:val="000000"/>
          <w:sz w:val="28"/>
          <w:szCs w:val="28"/>
        </w:rPr>
        <w:t>и  качество</w:t>
      </w:r>
      <w:proofErr w:type="gramEnd"/>
      <w:r w:rsidRPr="005D67F9">
        <w:rPr>
          <w:color w:val="000000"/>
          <w:sz w:val="28"/>
          <w:szCs w:val="28"/>
        </w:rPr>
        <w:t xml:space="preserve"> предоставляемых образовательных услуг; организации начинают ориентироваться на реальные образовательные потребности детей. Наличие сертификата у ребенка – наличие у его семьи возможности влиять на предложение образовательных программ (по общему закону «спрос рождает предложение»);</w:t>
      </w:r>
    </w:p>
    <w:p w:rsidR="00C77C3C" w:rsidRPr="005D67F9" w:rsidRDefault="00C77C3C" w:rsidP="00C77C3C">
      <w:pPr>
        <w:ind w:firstLine="567"/>
        <w:jc w:val="both"/>
        <w:rPr>
          <w:sz w:val="28"/>
          <w:szCs w:val="28"/>
        </w:rPr>
      </w:pPr>
      <w:r w:rsidRPr="005D67F9">
        <w:rPr>
          <w:color w:val="000000"/>
          <w:sz w:val="28"/>
          <w:szCs w:val="28"/>
        </w:rPr>
        <w:t>- у образовательных организаций, оказывающих качественные и востребованные услуги, появляется возможность привлекать дополнительное бюджетное финансирование;</w:t>
      </w:r>
    </w:p>
    <w:p w:rsidR="00C77C3C" w:rsidRPr="005D67F9" w:rsidRDefault="00C77C3C" w:rsidP="00C77C3C">
      <w:pPr>
        <w:ind w:firstLine="567"/>
        <w:jc w:val="both"/>
        <w:rPr>
          <w:sz w:val="28"/>
          <w:szCs w:val="28"/>
        </w:rPr>
      </w:pPr>
      <w:r w:rsidRPr="005D67F9">
        <w:rPr>
          <w:color w:val="000000"/>
          <w:sz w:val="28"/>
          <w:szCs w:val="28"/>
        </w:rPr>
        <w:t>- происходит «оздоровление» образовательных программ и услуг дополнительного образования, финансируемых за счёт бюджетных средств на разных уровнях, их ориентация на то, что действительно интересно детям;</w:t>
      </w:r>
    </w:p>
    <w:p w:rsidR="00C77C3C" w:rsidRPr="005D67F9" w:rsidRDefault="00C77C3C" w:rsidP="00C77C3C">
      <w:pPr>
        <w:ind w:firstLine="567"/>
        <w:jc w:val="both"/>
        <w:rPr>
          <w:sz w:val="28"/>
          <w:szCs w:val="28"/>
        </w:rPr>
      </w:pPr>
      <w:r w:rsidRPr="005D67F9">
        <w:rPr>
          <w:color w:val="000000"/>
          <w:sz w:val="28"/>
          <w:szCs w:val="28"/>
        </w:rPr>
        <w:t>- открывается доступ новых организаций (частных и индивидуальных предпринимателей) к бюджетным средствам на равных условиях с муниципальными учреждениями.</w:t>
      </w:r>
    </w:p>
    <w:p w:rsidR="00C77C3C" w:rsidRPr="005D67F9" w:rsidRDefault="00C77C3C" w:rsidP="00C77C3C">
      <w:pPr>
        <w:ind w:right="20" w:firstLine="709"/>
        <w:jc w:val="both"/>
        <w:rPr>
          <w:sz w:val="28"/>
          <w:szCs w:val="28"/>
        </w:rPr>
      </w:pPr>
      <w:r w:rsidRPr="005D67F9">
        <w:rPr>
          <w:sz w:val="28"/>
          <w:szCs w:val="28"/>
        </w:rPr>
        <w:t xml:space="preserve">Механизм работы системы персонифицированного дополнительного образования будет обеспечиваться работой портала ПФДО – электронной информационной системы, </w:t>
      </w:r>
      <w:r w:rsidRPr="005D67F9">
        <w:rPr>
          <w:color w:val="000000"/>
          <w:sz w:val="28"/>
          <w:szCs w:val="28"/>
        </w:rPr>
        <w:t xml:space="preserve">расположенного в сети интернет по ссылке </w:t>
      </w:r>
      <w:hyperlink r:id="rId5" w:history="1">
        <w:r w:rsidRPr="005D67F9">
          <w:rPr>
            <w:color w:val="0000FF"/>
            <w:sz w:val="28"/>
            <w:szCs w:val="28"/>
            <w:u w:val="single"/>
          </w:rPr>
          <w:t>http://66.pfdo.ru/</w:t>
        </w:r>
      </w:hyperlink>
      <w:r w:rsidRPr="005D67F9">
        <w:rPr>
          <w:color w:val="000000"/>
          <w:sz w:val="28"/>
          <w:szCs w:val="28"/>
        </w:rPr>
        <w:t xml:space="preserve">, </w:t>
      </w:r>
      <w:r w:rsidRPr="005D67F9">
        <w:rPr>
          <w:sz w:val="28"/>
          <w:szCs w:val="28"/>
        </w:rPr>
        <w:t xml:space="preserve">где на сегодняшний день уже зарегистрированы все образовательные организации Артемовского городского округа, реализующие дополнительные общеобразовательные программы, идет дополнение реестра </w:t>
      </w:r>
      <w:r w:rsidRPr="005D67F9">
        <w:rPr>
          <w:sz w:val="28"/>
          <w:szCs w:val="28"/>
        </w:rPr>
        <w:lastRenderedPageBreak/>
        <w:t>реализуемых дополнительных общеобразовательных программ данными организациями.</w:t>
      </w:r>
    </w:p>
    <w:p w:rsidR="00C77C3C" w:rsidRPr="005D67F9" w:rsidRDefault="00C77C3C" w:rsidP="00C77C3C">
      <w:pPr>
        <w:ind w:right="20" w:firstLine="709"/>
        <w:jc w:val="both"/>
        <w:rPr>
          <w:sz w:val="28"/>
          <w:szCs w:val="28"/>
        </w:rPr>
      </w:pPr>
      <w:r w:rsidRPr="005D67F9">
        <w:rPr>
          <w:sz w:val="28"/>
          <w:szCs w:val="28"/>
        </w:rPr>
        <w:t>В ИС «ПФДО» за каждым ребенком, желающим получить дополнительное образование, будет зарегистрирован личный кабинет, в котором ребенок выбирает кружки и секции, осуществляется запись на программы, отслеживается получение услуги и списание средств с сертификата, оценивается образовательная программа и многое другое. Таким образом, подача заявления и зачисление на программы ДО в организации дополнительного образования, отслеживание качества получения услуги будет осуществляться только через данный портал.</w:t>
      </w:r>
    </w:p>
    <w:p w:rsidR="00C77C3C" w:rsidRPr="005D67F9" w:rsidRDefault="00C77C3C" w:rsidP="00C77C3C">
      <w:pPr>
        <w:ind w:firstLine="708"/>
        <w:jc w:val="both"/>
        <w:rPr>
          <w:sz w:val="28"/>
          <w:szCs w:val="28"/>
        </w:rPr>
      </w:pPr>
      <w:r w:rsidRPr="005D67F9">
        <w:rPr>
          <w:sz w:val="28"/>
          <w:szCs w:val="28"/>
        </w:rPr>
        <w:t>Персонифицированное финансирование дополнительного образования будет осуществляться посредством выдачи сертификатов получателям услуги дополнительного образования.</w:t>
      </w:r>
    </w:p>
    <w:p w:rsidR="00C77C3C" w:rsidRPr="005D67F9" w:rsidRDefault="00C77C3C" w:rsidP="00C77C3C">
      <w:pPr>
        <w:ind w:right="20" w:firstLine="709"/>
        <w:jc w:val="both"/>
        <w:rPr>
          <w:sz w:val="28"/>
          <w:szCs w:val="28"/>
        </w:rPr>
      </w:pPr>
      <w:r w:rsidRPr="005D67F9">
        <w:rPr>
          <w:sz w:val="28"/>
          <w:szCs w:val="28"/>
        </w:rPr>
        <w:t>Сертификат имеет два статуса:</w:t>
      </w:r>
    </w:p>
    <w:p w:rsidR="00C77C3C" w:rsidRPr="005D67F9" w:rsidRDefault="00C77C3C" w:rsidP="00C77C3C">
      <w:pPr>
        <w:ind w:right="20" w:firstLine="709"/>
        <w:jc w:val="both"/>
        <w:rPr>
          <w:sz w:val="28"/>
          <w:szCs w:val="28"/>
        </w:rPr>
      </w:pPr>
      <w:r w:rsidRPr="005D67F9">
        <w:rPr>
          <w:sz w:val="28"/>
          <w:szCs w:val="28"/>
        </w:rPr>
        <w:t>- Сертификат учета, который позволит выявить точное количество детей, получающих дополнительные общеобразовательные программы.</w:t>
      </w:r>
    </w:p>
    <w:p w:rsidR="00C77C3C" w:rsidRPr="005D67F9" w:rsidRDefault="00C77C3C" w:rsidP="00C77C3C">
      <w:pPr>
        <w:ind w:firstLine="708"/>
        <w:jc w:val="both"/>
        <w:rPr>
          <w:sz w:val="28"/>
          <w:szCs w:val="28"/>
        </w:rPr>
      </w:pPr>
      <w:r w:rsidRPr="005D67F9">
        <w:rPr>
          <w:sz w:val="28"/>
          <w:szCs w:val="28"/>
        </w:rPr>
        <w:t>- Сертификат финансирования, который обеспечивает оплату дополнительных общеобразовательных программ.</w:t>
      </w:r>
    </w:p>
    <w:p w:rsidR="00C77C3C" w:rsidRPr="005D67F9" w:rsidRDefault="00C77C3C" w:rsidP="00C77C3C">
      <w:pPr>
        <w:ind w:firstLine="708"/>
        <w:jc w:val="both"/>
        <w:rPr>
          <w:sz w:val="28"/>
          <w:szCs w:val="28"/>
        </w:rPr>
      </w:pPr>
      <w:r w:rsidRPr="005D67F9">
        <w:rPr>
          <w:sz w:val="28"/>
          <w:szCs w:val="28"/>
        </w:rPr>
        <w:t xml:space="preserve">За сертификатом финансирования закрепляются бюджетные средства для оплаты кружков и секций дополнительного образования, которые ребенок сможет использовать в любой организации вне зависимости от форм собственности. </w:t>
      </w:r>
    </w:p>
    <w:p w:rsidR="00C77C3C" w:rsidRPr="005D67F9" w:rsidRDefault="00C77C3C" w:rsidP="00C77C3C">
      <w:pPr>
        <w:ind w:firstLine="708"/>
        <w:jc w:val="both"/>
        <w:rPr>
          <w:sz w:val="28"/>
          <w:szCs w:val="28"/>
        </w:rPr>
      </w:pPr>
      <w:r w:rsidRPr="005D67F9">
        <w:rPr>
          <w:color w:val="000000"/>
          <w:sz w:val="28"/>
          <w:szCs w:val="28"/>
        </w:rPr>
        <w:t>Сертификат не нужно получать каждый учебный год, он выдается единожды и действует до достижения ребёнком 18 лет. Средства на сертификате подлежат ежегодному пополнению. В зависимости от стоимости образовательной программы сертификат можно будет направить на обучение по одной или нескольким программам. После выбора программы на ее оплату направляется часть средств сертификата, ребенок использует оставшиеся средства для выбора другой программы. Доплата за счет средств родителя предполагается только, если остаток на сертификате меньше стоимости программы и только в объеме разницы стоимости.</w:t>
      </w:r>
    </w:p>
    <w:p w:rsidR="00C77C3C" w:rsidRPr="005D67F9" w:rsidRDefault="00C77C3C" w:rsidP="00C77C3C">
      <w:pPr>
        <w:ind w:right="40" w:firstLine="709"/>
        <w:jc w:val="both"/>
        <w:rPr>
          <w:color w:val="000000"/>
          <w:sz w:val="28"/>
          <w:szCs w:val="28"/>
        </w:rPr>
      </w:pPr>
      <w:r w:rsidRPr="005D67F9">
        <w:rPr>
          <w:color w:val="000000"/>
          <w:sz w:val="28"/>
          <w:szCs w:val="28"/>
        </w:rPr>
        <w:t>Предоставление детям сертификатов дополнительного образования начнется 17 мая 2019 года.</w:t>
      </w:r>
    </w:p>
    <w:sectPr w:rsidR="00C77C3C" w:rsidRPr="005D67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36445"/>
    <w:multiLevelType w:val="hybridMultilevel"/>
    <w:tmpl w:val="328690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2560B0"/>
    <w:multiLevelType w:val="multilevel"/>
    <w:tmpl w:val="1E16788E"/>
    <w:lvl w:ilvl="0">
      <w:start w:val="1"/>
      <w:numFmt w:val="upperRoman"/>
      <w:lvlText w:val="%1."/>
      <w:lvlJc w:val="right"/>
      <w:pPr>
        <w:ind w:left="0" w:firstLine="0"/>
      </w:pPr>
    </w:lvl>
    <w:lvl w:ilvl="1">
      <w:start w:val="1"/>
      <w:numFmt w:val="decimal"/>
      <w:lvlText w:val="%2."/>
      <w:lvlJc w:val="left"/>
      <w:pPr>
        <w:ind w:left="1211"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7B0719CA"/>
    <w:multiLevelType w:val="multilevel"/>
    <w:tmpl w:val="2CB8E650"/>
    <w:lvl w:ilvl="0">
      <w:start w:val="1"/>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751"/>
    <w:rsid w:val="0035313F"/>
    <w:rsid w:val="004F560C"/>
    <w:rsid w:val="005D67F9"/>
    <w:rsid w:val="00C77C3C"/>
    <w:rsid w:val="00E85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F5D7C-1B56-4663-94A4-575B8BBE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C3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7C3C"/>
    <w:pPr>
      <w:widowControl w:val="0"/>
      <w:ind w:left="720"/>
      <w:contextualSpacing/>
    </w:pPr>
    <w:rPr>
      <w:rFonts w:ascii="Courier New" w:eastAsia="Courier New" w:hAnsi="Courier New" w:cs="Courier New"/>
      <w:color w:val="000000"/>
      <w:sz w:val="24"/>
      <w:szCs w:val="24"/>
    </w:rPr>
  </w:style>
  <w:style w:type="character" w:styleId="a4">
    <w:name w:val="Strong"/>
    <w:uiPriority w:val="22"/>
    <w:qFormat/>
    <w:rsid w:val="00C77C3C"/>
    <w:rPr>
      <w:b/>
      <w:bCs/>
    </w:rPr>
  </w:style>
  <w:style w:type="paragraph" w:customStyle="1" w:styleId="voice">
    <w:name w:val="voice"/>
    <w:basedOn w:val="a"/>
    <w:rsid w:val="00C77C3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66.pfd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notebook</cp:lastModifiedBy>
  <cp:revision>2</cp:revision>
  <dcterms:created xsi:type="dcterms:W3CDTF">2019-04-26T11:00:00Z</dcterms:created>
  <dcterms:modified xsi:type="dcterms:W3CDTF">2019-04-26T11:00:00Z</dcterms:modified>
</cp:coreProperties>
</file>