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10" w:rsidRDefault="00582F15" w:rsidP="0058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15">
        <w:rPr>
          <w:rFonts w:ascii="Times New Roman" w:hAnsi="Times New Roman" w:cs="Times New Roman"/>
          <w:b/>
          <w:sz w:val="28"/>
          <w:szCs w:val="28"/>
        </w:rPr>
        <w:t>Школьный этап защиты исследовательских проектов.</w:t>
      </w:r>
    </w:p>
    <w:p w:rsidR="00582F15" w:rsidRPr="00582F15" w:rsidRDefault="00582F15" w:rsidP="00582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как правило, ассоциируется у учеников нашей школы не только с проведением мероприятий, освященных месячнику Защитников Отечества, но и  с промежуточным подведением итогов исследовательской работы.</w:t>
      </w:r>
    </w:p>
    <w:p w:rsidR="00582F15" w:rsidRPr="00582F15" w:rsidRDefault="00582F15" w:rsidP="00582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 февраля в МБОУ СОШ № 4 прошел школьный этап защиты исследовательских проектов обучающихся.</w:t>
      </w:r>
    </w:p>
    <w:p w:rsidR="00582F15" w:rsidRDefault="00582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Работы, представленные к защите, оказались самыми важными. Ларионов Сергей, например, рассмотрел секрет всем, казалось  бы, известной куклы-неваляшки. Казанцева Полина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 проанализировали формы проектной деятельности нашей школы с точки зрения введения социальных практик. Кривопалова Анна попыталась ответить на вопрос: «Белое озеро: спасти или забыть?». А Макарова Анна всем доказала: здоровье рядом – протяни руку!</w:t>
      </w:r>
    </w:p>
    <w:p w:rsidR="00582F15" w:rsidRDefault="00582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Лучшие работы отправлены на заочный муниципальный этап защиты исследовательских проек</w:t>
      </w:r>
      <w:r w:rsidR="00CC2C7B">
        <w:rPr>
          <w:rFonts w:ascii="Times New Roman" w:hAnsi="Times New Roman" w:cs="Times New Roman"/>
          <w:sz w:val="28"/>
          <w:szCs w:val="28"/>
        </w:rPr>
        <w:t>тов.</w:t>
      </w:r>
    </w:p>
    <w:p w:rsidR="00CC2C7B" w:rsidRPr="00582F15" w:rsidRDefault="00CC2C7B" w:rsidP="00CC2C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82" cy="3620227"/>
            <wp:effectExtent l="19050" t="0" r="0" b="0"/>
            <wp:docPr id="1" name="Рисунок 1" descr="C:\Users\USER\Desktop\НПК 2019\20190214_15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ПК 2019\20190214_151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15" cy="362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C7B" w:rsidRPr="00582F15" w:rsidSect="00CF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F15"/>
    <w:rsid w:val="00582F15"/>
    <w:rsid w:val="00CC2C7B"/>
    <w:rsid w:val="00C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2019-02-17T11:30:00Z</dcterms:created>
  <dcterms:modified xsi:type="dcterms:W3CDTF">2019-02-17T11:42:00Z</dcterms:modified>
</cp:coreProperties>
</file>